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E593C">
      <w:pPr>
        <w:adjustRightInd w:val="0"/>
        <w:snapToGrid w:val="0"/>
        <w:spacing w:line="360" w:lineRule="auto"/>
        <w:rPr>
          <w:rFonts w:hint="eastAsia" w:ascii="华文中宋" w:hAnsi="华文中宋" w:eastAsia="华文中宋" w:cs="华文中宋"/>
          <w:b/>
          <w:color w:val="auto"/>
          <w:sz w:val="52"/>
          <w:szCs w:val="84"/>
        </w:rPr>
      </w:pPr>
    </w:p>
    <w:p w14:paraId="79F717A8">
      <w:pPr>
        <w:adjustRightInd w:val="0"/>
        <w:snapToGrid w:val="0"/>
        <w:spacing w:line="360" w:lineRule="auto"/>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黄山市人大常委会办公室</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rPr>
        <w:t>202</w:t>
      </w:r>
      <w:r>
        <w:rPr>
          <w:rFonts w:hint="eastAsia" w:ascii="方正小标宋简体" w:hAnsi="方正小标宋简体" w:eastAsia="方正小标宋简体" w:cs="方正小标宋简体"/>
          <w:b w:val="0"/>
          <w:bCs/>
          <w:color w:val="auto"/>
          <w:sz w:val="44"/>
          <w:szCs w:val="44"/>
          <w:lang w:val="en-US" w:eastAsia="zh-CN"/>
        </w:rPr>
        <w:t>4</w:t>
      </w:r>
      <w:r>
        <w:rPr>
          <w:rFonts w:hint="eastAsia" w:ascii="方正小标宋简体" w:hAnsi="方正小标宋简体" w:eastAsia="方正小标宋简体" w:cs="方正小标宋简体"/>
          <w:b w:val="0"/>
          <w:bCs/>
          <w:color w:val="auto"/>
          <w:sz w:val="44"/>
          <w:szCs w:val="44"/>
        </w:rPr>
        <w:t>年度部门决算</w:t>
      </w:r>
    </w:p>
    <w:p w14:paraId="22D48EEC">
      <w:pPr>
        <w:rPr>
          <w:rFonts w:hint="eastAsia" w:ascii="宋体" w:hAnsi="宋体"/>
          <w:color w:val="auto"/>
          <w:sz w:val="28"/>
          <w:szCs w:val="28"/>
        </w:rPr>
      </w:pPr>
    </w:p>
    <w:p w14:paraId="53EBCD7D">
      <w:pPr>
        <w:rPr>
          <w:rFonts w:hint="eastAsia" w:ascii="宋体" w:hAnsi="宋体"/>
          <w:color w:val="auto"/>
          <w:sz w:val="28"/>
          <w:szCs w:val="28"/>
        </w:rPr>
      </w:pPr>
    </w:p>
    <w:p w14:paraId="6F4873C1">
      <w:pPr>
        <w:rPr>
          <w:rFonts w:hint="eastAsia" w:ascii="宋体" w:hAnsi="宋体"/>
          <w:color w:val="auto"/>
          <w:sz w:val="28"/>
          <w:szCs w:val="28"/>
        </w:rPr>
      </w:pPr>
    </w:p>
    <w:p w14:paraId="17490D8D">
      <w:pPr>
        <w:rPr>
          <w:rFonts w:hint="eastAsia" w:ascii="宋体" w:hAnsi="宋体"/>
          <w:color w:val="auto"/>
          <w:sz w:val="28"/>
          <w:szCs w:val="28"/>
        </w:rPr>
      </w:pPr>
    </w:p>
    <w:p w14:paraId="29AB69CD">
      <w:pPr>
        <w:rPr>
          <w:rFonts w:hint="eastAsia" w:ascii="宋体" w:hAnsi="宋体"/>
          <w:color w:val="auto"/>
          <w:sz w:val="28"/>
          <w:szCs w:val="28"/>
        </w:rPr>
      </w:pPr>
    </w:p>
    <w:p w14:paraId="7168C03C">
      <w:pPr>
        <w:rPr>
          <w:rFonts w:hint="eastAsia" w:ascii="宋体" w:hAnsi="宋体"/>
          <w:color w:val="auto"/>
          <w:sz w:val="28"/>
          <w:szCs w:val="28"/>
        </w:rPr>
      </w:pPr>
    </w:p>
    <w:p w14:paraId="5BFB19C5">
      <w:pPr>
        <w:rPr>
          <w:rFonts w:hint="eastAsia" w:ascii="宋体" w:hAnsi="宋体"/>
          <w:color w:val="auto"/>
          <w:sz w:val="28"/>
          <w:szCs w:val="28"/>
        </w:rPr>
      </w:pPr>
    </w:p>
    <w:p w14:paraId="2ABC61DF">
      <w:pPr>
        <w:rPr>
          <w:rFonts w:hint="eastAsia" w:ascii="宋体" w:hAnsi="宋体"/>
          <w:color w:val="auto"/>
          <w:sz w:val="28"/>
          <w:szCs w:val="28"/>
        </w:rPr>
      </w:pPr>
    </w:p>
    <w:p w14:paraId="4F8F05DB">
      <w:pPr>
        <w:rPr>
          <w:rFonts w:hint="eastAsia" w:ascii="宋体" w:hAnsi="宋体"/>
          <w:color w:val="auto"/>
          <w:sz w:val="28"/>
          <w:szCs w:val="28"/>
        </w:rPr>
      </w:pPr>
    </w:p>
    <w:p w14:paraId="76CF2452">
      <w:pPr>
        <w:rPr>
          <w:rFonts w:hint="eastAsia" w:ascii="宋体" w:hAnsi="宋体"/>
          <w:color w:val="auto"/>
          <w:sz w:val="28"/>
          <w:szCs w:val="28"/>
        </w:rPr>
      </w:pPr>
    </w:p>
    <w:p w14:paraId="1AA0AF94">
      <w:pPr>
        <w:rPr>
          <w:rFonts w:hint="eastAsia" w:ascii="宋体" w:hAnsi="宋体"/>
          <w:color w:val="auto"/>
          <w:sz w:val="28"/>
          <w:szCs w:val="28"/>
        </w:rPr>
      </w:pPr>
    </w:p>
    <w:p w14:paraId="5D878E2D">
      <w:pPr>
        <w:pStyle w:val="2"/>
        <w:rPr>
          <w:rFonts w:hint="eastAsia" w:ascii="宋体" w:hAnsi="宋体"/>
          <w:color w:val="auto"/>
          <w:sz w:val="28"/>
          <w:szCs w:val="28"/>
        </w:rPr>
      </w:pPr>
    </w:p>
    <w:p w14:paraId="4C48C7FE">
      <w:pPr>
        <w:pStyle w:val="2"/>
        <w:rPr>
          <w:rFonts w:hint="eastAsia" w:ascii="宋体" w:hAnsi="宋体"/>
          <w:color w:val="auto"/>
          <w:sz w:val="28"/>
          <w:szCs w:val="28"/>
        </w:rPr>
      </w:pPr>
    </w:p>
    <w:p w14:paraId="3AD51B0D">
      <w:pPr>
        <w:rPr>
          <w:rFonts w:hint="eastAsia" w:ascii="宋体" w:hAnsi="宋体"/>
          <w:color w:val="auto"/>
          <w:sz w:val="28"/>
          <w:szCs w:val="28"/>
        </w:rPr>
      </w:pPr>
    </w:p>
    <w:p w14:paraId="63281973">
      <w:pPr>
        <w:pStyle w:val="5"/>
        <w:adjustRightInd w:val="0"/>
        <w:snapToGrid w:val="0"/>
        <w:spacing w:before="0" w:beforeAutospacing="0" w:after="0" w:afterAutospacing="0" w:line="360" w:lineRule="auto"/>
        <w:jc w:val="center"/>
        <w:rPr>
          <w:rFonts w:hint="eastAsia" w:ascii="黑体" w:hAnsi="黑体" w:eastAsia="黑体"/>
          <w:bCs/>
          <w:color w:val="auto"/>
          <w:sz w:val="44"/>
          <w:szCs w:val="44"/>
        </w:rPr>
      </w:pPr>
      <w:r>
        <w:rPr>
          <w:rFonts w:hint="eastAsia" w:ascii="黑体" w:hAnsi="黑体" w:eastAsia="黑体"/>
          <w:bCs/>
          <w:color w:val="auto"/>
          <w:sz w:val="44"/>
          <w:szCs w:val="44"/>
        </w:rPr>
        <w:t>202</w:t>
      </w:r>
      <w:r>
        <w:rPr>
          <w:rFonts w:hint="eastAsia" w:ascii="黑体" w:hAnsi="黑体" w:eastAsia="黑体"/>
          <w:bCs/>
          <w:color w:val="auto"/>
          <w:sz w:val="44"/>
          <w:szCs w:val="44"/>
          <w:lang w:val="en-US" w:eastAsia="zh-CN"/>
        </w:rPr>
        <w:t>5</w:t>
      </w:r>
      <w:r>
        <w:rPr>
          <w:rFonts w:hint="eastAsia" w:ascii="黑体" w:hAnsi="黑体" w:eastAsia="黑体"/>
          <w:bCs/>
          <w:color w:val="auto"/>
          <w:sz w:val="44"/>
          <w:szCs w:val="44"/>
        </w:rPr>
        <w:t>年</w:t>
      </w:r>
      <w:r>
        <w:rPr>
          <w:rFonts w:hint="eastAsia" w:ascii="黑体" w:hAnsi="黑体" w:eastAsia="黑体"/>
          <w:bCs/>
          <w:color w:val="auto"/>
          <w:sz w:val="44"/>
          <w:szCs w:val="44"/>
          <w:lang w:val="en-US" w:eastAsia="zh-CN"/>
        </w:rPr>
        <w:t>9</w:t>
      </w:r>
      <w:r>
        <w:rPr>
          <w:rFonts w:hint="eastAsia" w:ascii="黑体" w:hAnsi="黑体" w:eastAsia="黑体"/>
          <w:bCs/>
          <w:color w:val="auto"/>
          <w:sz w:val="44"/>
          <w:szCs w:val="44"/>
        </w:rPr>
        <w:t>月</w:t>
      </w:r>
    </w:p>
    <w:p w14:paraId="5C6816E4">
      <w:pPr>
        <w:spacing w:line="580" w:lineRule="exact"/>
        <w:jc w:val="center"/>
        <w:rPr>
          <w:rFonts w:hint="eastAsia" w:ascii="黑体" w:hAnsi="宋体" w:eastAsia="黑体"/>
          <w:bCs/>
          <w:color w:val="auto"/>
          <w:sz w:val="48"/>
          <w:szCs w:val="48"/>
        </w:rPr>
      </w:pPr>
    </w:p>
    <w:p w14:paraId="3BAD2B52">
      <w:pPr>
        <w:spacing w:line="580" w:lineRule="exact"/>
        <w:jc w:val="both"/>
        <w:rPr>
          <w:rFonts w:hint="eastAsia" w:ascii="黑体" w:hAnsi="宋体" w:eastAsia="黑体"/>
          <w:bCs/>
          <w:color w:val="auto"/>
          <w:sz w:val="48"/>
          <w:szCs w:val="48"/>
        </w:rPr>
      </w:pPr>
    </w:p>
    <w:p w14:paraId="03780830">
      <w:pPr>
        <w:spacing w:line="580" w:lineRule="exact"/>
        <w:jc w:val="center"/>
        <w:rPr>
          <w:rFonts w:hint="eastAsia" w:ascii="黑体" w:hAnsi="宋体" w:eastAsia="黑体"/>
          <w:bCs/>
          <w:color w:val="auto"/>
          <w:sz w:val="48"/>
          <w:szCs w:val="48"/>
        </w:rPr>
        <w:sectPr>
          <w:pgSz w:w="11906" w:h="16838"/>
          <w:pgMar w:top="1440" w:right="1800" w:bottom="1440" w:left="1800" w:header="851" w:footer="992" w:gutter="0"/>
          <w:cols w:space="425" w:num="1"/>
          <w:docGrid w:type="lines" w:linePitch="312" w:charSpace="0"/>
        </w:sectPr>
      </w:pPr>
    </w:p>
    <w:p w14:paraId="76625266">
      <w:pPr>
        <w:spacing w:line="580" w:lineRule="exact"/>
        <w:jc w:val="center"/>
        <w:rPr>
          <w:rFonts w:hint="eastAsia" w:ascii="黑体" w:hAnsi="宋体" w:eastAsia="黑体"/>
          <w:bCs/>
          <w:color w:val="auto"/>
          <w:sz w:val="48"/>
          <w:szCs w:val="48"/>
        </w:rPr>
      </w:pPr>
      <w:r>
        <w:rPr>
          <w:rFonts w:hint="eastAsia" w:ascii="黑体" w:hAnsi="宋体" w:eastAsia="黑体"/>
          <w:bCs/>
          <w:color w:val="auto"/>
          <w:sz w:val="48"/>
          <w:szCs w:val="48"/>
        </w:rPr>
        <w:t>目  录</w:t>
      </w:r>
    </w:p>
    <w:p w14:paraId="042B15FE">
      <w:pPr>
        <w:spacing w:line="550" w:lineRule="exact"/>
        <w:rPr>
          <w:rFonts w:hint="eastAsia" w:ascii="宋体" w:hAnsi="宋体"/>
          <w:b/>
          <w:color w:val="auto"/>
          <w:sz w:val="36"/>
          <w:szCs w:val="36"/>
        </w:rPr>
      </w:pPr>
      <w:r>
        <w:rPr>
          <w:rFonts w:hint="eastAsia" w:ascii="宋体" w:hAnsi="宋体"/>
          <w:b/>
          <w:color w:val="auto"/>
          <w:sz w:val="36"/>
          <w:szCs w:val="36"/>
        </w:rPr>
        <w:t xml:space="preserve">第一部分 </w:t>
      </w:r>
      <w:r>
        <w:rPr>
          <w:rFonts w:hint="eastAsia" w:ascii="宋体" w:hAnsi="宋体"/>
          <w:b/>
          <w:color w:val="auto"/>
          <w:sz w:val="36"/>
          <w:szCs w:val="36"/>
          <w:lang w:eastAsia="zh-CN"/>
        </w:rPr>
        <w:t>黄山市人大常委会办公室</w:t>
      </w:r>
      <w:r>
        <w:rPr>
          <w:rFonts w:hint="eastAsia" w:ascii="宋体" w:hAnsi="宋体"/>
          <w:b/>
          <w:color w:val="auto"/>
          <w:sz w:val="36"/>
          <w:szCs w:val="36"/>
        </w:rPr>
        <w:t>概况</w:t>
      </w:r>
    </w:p>
    <w:p w14:paraId="39EE075E">
      <w:pPr>
        <w:numPr>
          <w:ilvl w:val="0"/>
          <w:numId w:val="0"/>
        </w:numPr>
        <w:spacing w:line="550" w:lineRule="exact"/>
        <w:rPr>
          <w:rFonts w:hint="eastAsia" w:ascii="宋体" w:hAnsi="宋体"/>
          <w:bCs/>
          <w:color w:val="auto"/>
          <w:sz w:val="36"/>
          <w:szCs w:val="36"/>
        </w:rPr>
      </w:pPr>
      <w:r>
        <w:rPr>
          <w:rFonts w:hint="eastAsia" w:ascii="宋体" w:hAnsi="宋体"/>
          <w:bCs/>
          <w:color w:val="auto"/>
          <w:sz w:val="36"/>
          <w:szCs w:val="36"/>
          <w:lang w:eastAsia="zh-CN"/>
        </w:rPr>
        <w:t>一、</w:t>
      </w:r>
      <w:r>
        <w:rPr>
          <w:rFonts w:hint="eastAsia" w:ascii="宋体" w:hAnsi="宋体"/>
          <w:bCs/>
          <w:color w:val="auto"/>
          <w:sz w:val="36"/>
          <w:szCs w:val="36"/>
        </w:rPr>
        <w:t>部门职责</w:t>
      </w:r>
    </w:p>
    <w:p w14:paraId="1960CF16">
      <w:pPr>
        <w:spacing w:line="550" w:lineRule="exact"/>
        <w:rPr>
          <w:rFonts w:hint="eastAsia" w:ascii="宋体" w:hAnsi="宋体"/>
          <w:bCs/>
          <w:color w:val="auto"/>
          <w:sz w:val="36"/>
          <w:szCs w:val="36"/>
        </w:rPr>
      </w:pPr>
      <w:r>
        <w:rPr>
          <w:rFonts w:hint="eastAsia" w:ascii="宋体" w:hAnsi="宋体"/>
          <w:bCs/>
          <w:color w:val="auto"/>
          <w:sz w:val="36"/>
          <w:szCs w:val="36"/>
        </w:rPr>
        <w:t>二、机构设置</w:t>
      </w:r>
    </w:p>
    <w:p w14:paraId="72564D40">
      <w:pPr>
        <w:spacing w:line="550" w:lineRule="exact"/>
        <w:rPr>
          <w:rFonts w:hint="eastAsia" w:ascii="宋体" w:hAnsi="宋体"/>
          <w:b/>
          <w:color w:val="auto"/>
          <w:sz w:val="36"/>
          <w:szCs w:val="36"/>
        </w:rPr>
      </w:pPr>
      <w:r>
        <w:rPr>
          <w:rFonts w:hint="eastAsia" w:ascii="宋体" w:hAnsi="宋体"/>
          <w:b/>
          <w:color w:val="auto"/>
          <w:sz w:val="36"/>
          <w:szCs w:val="36"/>
        </w:rPr>
        <w:t xml:space="preserve">第二部分 </w:t>
      </w:r>
      <w:r>
        <w:rPr>
          <w:rFonts w:hint="eastAsia" w:ascii="宋体" w:hAnsi="宋体"/>
          <w:b/>
          <w:color w:val="auto"/>
          <w:sz w:val="36"/>
          <w:szCs w:val="36"/>
          <w:lang w:eastAsia="zh-CN"/>
        </w:rPr>
        <w:t>黄山市人大常委会办公室202</w:t>
      </w:r>
      <w:r>
        <w:rPr>
          <w:rFonts w:hint="eastAsia" w:ascii="宋体" w:hAnsi="宋体"/>
          <w:b/>
          <w:color w:val="auto"/>
          <w:sz w:val="36"/>
          <w:szCs w:val="36"/>
          <w:lang w:val="en-US" w:eastAsia="zh-CN"/>
        </w:rPr>
        <w:t>4</w:t>
      </w:r>
      <w:r>
        <w:rPr>
          <w:rFonts w:hint="eastAsia" w:ascii="宋体" w:hAnsi="宋体"/>
          <w:b/>
          <w:color w:val="auto"/>
          <w:sz w:val="36"/>
          <w:szCs w:val="36"/>
        </w:rPr>
        <w:t>年度部门决算表</w:t>
      </w:r>
    </w:p>
    <w:p w14:paraId="74CE8875">
      <w:pPr>
        <w:spacing w:line="550" w:lineRule="exact"/>
        <w:rPr>
          <w:rFonts w:hint="eastAsia" w:ascii="宋体" w:hAnsi="宋体"/>
          <w:bCs/>
          <w:color w:val="auto"/>
          <w:sz w:val="36"/>
          <w:szCs w:val="36"/>
        </w:rPr>
      </w:pPr>
      <w:r>
        <w:rPr>
          <w:rFonts w:hint="eastAsia" w:ascii="宋体" w:hAnsi="宋体"/>
          <w:bCs/>
          <w:color w:val="auto"/>
          <w:sz w:val="36"/>
          <w:szCs w:val="36"/>
        </w:rPr>
        <w:t>一、收入支出决算总表</w:t>
      </w:r>
    </w:p>
    <w:p w14:paraId="34E056A3">
      <w:pPr>
        <w:spacing w:line="550" w:lineRule="exact"/>
        <w:rPr>
          <w:rFonts w:hint="eastAsia" w:ascii="宋体" w:hAnsi="宋体"/>
          <w:bCs/>
          <w:color w:val="auto"/>
          <w:sz w:val="36"/>
          <w:szCs w:val="36"/>
        </w:rPr>
      </w:pPr>
      <w:r>
        <w:rPr>
          <w:rFonts w:hint="eastAsia" w:ascii="宋体" w:hAnsi="宋体"/>
          <w:bCs/>
          <w:color w:val="auto"/>
          <w:sz w:val="36"/>
          <w:szCs w:val="36"/>
        </w:rPr>
        <w:t>二、收入决算表</w:t>
      </w:r>
    </w:p>
    <w:p w14:paraId="29990569">
      <w:pPr>
        <w:spacing w:line="550" w:lineRule="exact"/>
        <w:rPr>
          <w:rFonts w:hint="eastAsia" w:ascii="宋体" w:hAnsi="宋体"/>
          <w:bCs/>
          <w:color w:val="auto"/>
          <w:sz w:val="36"/>
          <w:szCs w:val="36"/>
        </w:rPr>
      </w:pPr>
      <w:r>
        <w:rPr>
          <w:rFonts w:hint="eastAsia" w:ascii="宋体" w:hAnsi="宋体"/>
          <w:bCs/>
          <w:color w:val="auto"/>
          <w:sz w:val="36"/>
          <w:szCs w:val="36"/>
        </w:rPr>
        <w:t>三、支出决算表</w:t>
      </w:r>
    </w:p>
    <w:p w14:paraId="5E8C6CA0">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四、财政拨款收入支出决算总表</w:t>
      </w:r>
    </w:p>
    <w:p w14:paraId="630F4E16">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五、一般公共预算财政拨款支出决算表</w:t>
      </w:r>
    </w:p>
    <w:p w14:paraId="7EBDC1A0">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w:t>
      </w:r>
      <w:r>
        <w:rPr>
          <w:rFonts w:hint="eastAsia" w:ascii="宋体" w:hAnsi="宋体"/>
          <w:bCs/>
          <w:color w:val="auto"/>
          <w:sz w:val="36"/>
          <w:szCs w:val="36"/>
          <w:u w:val="none"/>
          <w:lang w:eastAsia="zh-CN"/>
        </w:rPr>
        <w:t>明细</w:t>
      </w:r>
      <w:r>
        <w:rPr>
          <w:rFonts w:hint="eastAsia" w:ascii="宋体" w:hAnsi="宋体"/>
          <w:bCs/>
          <w:color w:val="auto"/>
          <w:sz w:val="36"/>
          <w:szCs w:val="36"/>
        </w:rPr>
        <w:t>表</w:t>
      </w:r>
    </w:p>
    <w:p w14:paraId="404238FA">
      <w:pPr>
        <w:spacing w:line="550" w:lineRule="exact"/>
        <w:rPr>
          <w:rFonts w:hint="eastAsia" w:ascii="宋体" w:hAnsi="宋体"/>
          <w:bCs/>
          <w:color w:val="auto"/>
          <w:sz w:val="36"/>
          <w:szCs w:val="36"/>
        </w:rPr>
      </w:pPr>
      <w:r>
        <w:rPr>
          <w:rFonts w:hint="eastAsia" w:ascii="宋体" w:hAnsi="宋体"/>
          <w:bCs/>
          <w:color w:val="auto"/>
          <w:sz w:val="36"/>
          <w:szCs w:val="36"/>
        </w:rPr>
        <w:t>七、政府性基金预算财政拨款收入支出决算表</w:t>
      </w:r>
    </w:p>
    <w:p w14:paraId="63E48A58">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八、国有资本经营预算财政拨款支出决算表</w:t>
      </w:r>
    </w:p>
    <w:p w14:paraId="2A2BE519">
      <w:pPr>
        <w:spacing w:line="550" w:lineRule="exact"/>
        <w:rPr>
          <w:rFonts w:hint="eastAsia" w:ascii="宋体" w:hAnsi="宋体"/>
          <w:b/>
          <w:color w:val="auto"/>
          <w:sz w:val="36"/>
          <w:szCs w:val="36"/>
        </w:rPr>
      </w:pPr>
      <w:r>
        <w:rPr>
          <w:rFonts w:hint="eastAsia" w:ascii="宋体" w:hAnsi="宋体"/>
          <w:b/>
          <w:color w:val="auto"/>
          <w:sz w:val="36"/>
          <w:szCs w:val="36"/>
        </w:rPr>
        <w:t xml:space="preserve">第三部分 </w:t>
      </w:r>
      <w:r>
        <w:rPr>
          <w:rFonts w:hint="eastAsia" w:ascii="宋体" w:hAnsi="宋体"/>
          <w:b/>
          <w:color w:val="auto"/>
          <w:sz w:val="36"/>
          <w:szCs w:val="36"/>
          <w:lang w:eastAsia="zh-CN"/>
        </w:rPr>
        <w:t>黄山市人大常委会办公室202</w:t>
      </w:r>
      <w:r>
        <w:rPr>
          <w:rFonts w:hint="eastAsia" w:ascii="宋体" w:hAnsi="宋体"/>
          <w:b/>
          <w:color w:val="auto"/>
          <w:sz w:val="36"/>
          <w:szCs w:val="36"/>
          <w:lang w:val="en-US" w:eastAsia="zh-CN"/>
        </w:rPr>
        <w:t>4</w:t>
      </w:r>
      <w:r>
        <w:rPr>
          <w:rFonts w:hint="eastAsia" w:ascii="宋体" w:hAnsi="宋体"/>
          <w:b/>
          <w:color w:val="auto"/>
          <w:sz w:val="36"/>
          <w:szCs w:val="36"/>
        </w:rPr>
        <w:t>年度</w:t>
      </w:r>
      <w:r>
        <w:rPr>
          <w:rFonts w:hint="eastAsia" w:ascii="宋体" w:hAnsi="宋体"/>
          <w:b/>
          <w:color w:val="auto"/>
          <w:sz w:val="36"/>
          <w:szCs w:val="36"/>
          <w:lang w:eastAsia="zh-CN"/>
        </w:rPr>
        <w:t>部门</w:t>
      </w:r>
      <w:r>
        <w:rPr>
          <w:rFonts w:hint="eastAsia" w:ascii="宋体" w:hAnsi="宋体"/>
          <w:b/>
          <w:color w:val="auto"/>
          <w:sz w:val="36"/>
          <w:szCs w:val="36"/>
        </w:rPr>
        <w:t>决算情况说明</w:t>
      </w:r>
    </w:p>
    <w:p w14:paraId="683596FD">
      <w:pPr>
        <w:spacing w:line="550" w:lineRule="exact"/>
        <w:rPr>
          <w:rFonts w:hint="eastAsia" w:ascii="宋体" w:hAnsi="宋体"/>
          <w:bCs/>
          <w:color w:val="auto"/>
          <w:sz w:val="36"/>
          <w:szCs w:val="36"/>
        </w:rPr>
      </w:pPr>
      <w:r>
        <w:rPr>
          <w:rFonts w:hint="eastAsia" w:ascii="宋体" w:hAnsi="宋体"/>
          <w:bCs/>
          <w:color w:val="auto"/>
          <w:sz w:val="36"/>
          <w:szCs w:val="36"/>
        </w:rPr>
        <w:t>一、收入支出决算总体情况说明</w:t>
      </w:r>
    </w:p>
    <w:p w14:paraId="236AACFE">
      <w:pPr>
        <w:spacing w:line="550" w:lineRule="exact"/>
        <w:rPr>
          <w:rFonts w:hint="eastAsia" w:ascii="宋体" w:hAnsi="宋体"/>
          <w:bCs/>
          <w:color w:val="auto"/>
          <w:sz w:val="36"/>
          <w:szCs w:val="36"/>
        </w:rPr>
      </w:pPr>
      <w:r>
        <w:rPr>
          <w:rFonts w:hint="eastAsia" w:ascii="宋体" w:hAnsi="宋体"/>
          <w:bCs/>
          <w:color w:val="auto"/>
          <w:sz w:val="36"/>
          <w:szCs w:val="36"/>
        </w:rPr>
        <w:t>二、收入决算情况说明</w:t>
      </w:r>
    </w:p>
    <w:p w14:paraId="5E9B1624">
      <w:pPr>
        <w:spacing w:line="550" w:lineRule="exact"/>
        <w:rPr>
          <w:rFonts w:hint="eastAsia" w:ascii="宋体" w:hAnsi="宋体"/>
          <w:bCs/>
          <w:color w:val="auto"/>
          <w:sz w:val="36"/>
          <w:szCs w:val="36"/>
        </w:rPr>
      </w:pPr>
      <w:r>
        <w:rPr>
          <w:rFonts w:hint="eastAsia" w:ascii="宋体" w:hAnsi="宋体"/>
          <w:bCs/>
          <w:color w:val="auto"/>
          <w:sz w:val="36"/>
          <w:szCs w:val="36"/>
        </w:rPr>
        <w:t>三、支出决算情况说明</w:t>
      </w:r>
    </w:p>
    <w:p w14:paraId="4BE85063">
      <w:pPr>
        <w:spacing w:line="550" w:lineRule="exact"/>
        <w:rPr>
          <w:rFonts w:hint="eastAsia" w:ascii="宋体" w:hAnsi="宋体"/>
          <w:bCs/>
          <w:color w:val="auto"/>
          <w:sz w:val="36"/>
          <w:szCs w:val="36"/>
        </w:rPr>
      </w:pPr>
      <w:r>
        <w:rPr>
          <w:rFonts w:hint="eastAsia" w:ascii="宋体" w:hAnsi="宋体"/>
          <w:bCs/>
          <w:color w:val="auto"/>
          <w:sz w:val="36"/>
          <w:szCs w:val="36"/>
        </w:rPr>
        <w:t>四、财政拨款收入支出决算总体情况说明</w:t>
      </w:r>
    </w:p>
    <w:p w14:paraId="425EEF13">
      <w:pPr>
        <w:spacing w:line="550" w:lineRule="exact"/>
        <w:rPr>
          <w:rFonts w:hint="eastAsia" w:ascii="宋体" w:hAnsi="宋体"/>
          <w:bCs/>
          <w:color w:val="auto"/>
          <w:sz w:val="36"/>
          <w:szCs w:val="36"/>
        </w:rPr>
      </w:pPr>
      <w:r>
        <w:rPr>
          <w:rFonts w:hint="eastAsia" w:ascii="宋体" w:hAnsi="宋体"/>
          <w:bCs/>
          <w:color w:val="auto"/>
          <w:sz w:val="36"/>
          <w:szCs w:val="36"/>
        </w:rPr>
        <w:t>五、一般公共预算财政拨款支出决算情况说明</w:t>
      </w:r>
    </w:p>
    <w:p w14:paraId="7243F513">
      <w:pPr>
        <w:spacing w:line="550" w:lineRule="exact"/>
        <w:rPr>
          <w:rFonts w:hint="eastAsia" w:ascii="宋体" w:hAnsi="宋体"/>
          <w:bCs/>
          <w:color w:val="auto"/>
          <w:sz w:val="36"/>
          <w:szCs w:val="36"/>
        </w:rPr>
      </w:pPr>
      <w:r>
        <w:rPr>
          <w:rFonts w:hint="eastAsia" w:ascii="宋体" w:hAnsi="宋体"/>
          <w:bCs/>
          <w:color w:val="auto"/>
          <w:sz w:val="36"/>
          <w:szCs w:val="36"/>
        </w:rPr>
        <w:t>六、一般公共预算财政拨款基本支出决算情况说明</w:t>
      </w:r>
    </w:p>
    <w:p w14:paraId="77D108DD">
      <w:pPr>
        <w:spacing w:line="550" w:lineRule="exact"/>
        <w:rPr>
          <w:rFonts w:hint="eastAsia" w:ascii="宋体" w:hAnsi="宋体"/>
          <w:bCs/>
          <w:color w:val="auto"/>
          <w:sz w:val="36"/>
          <w:szCs w:val="36"/>
        </w:rPr>
      </w:pPr>
      <w:r>
        <w:rPr>
          <w:rFonts w:hint="eastAsia" w:ascii="宋体" w:hAnsi="宋体"/>
          <w:bCs/>
          <w:color w:val="auto"/>
          <w:sz w:val="36"/>
          <w:szCs w:val="36"/>
        </w:rPr>
        <w:t>七、政府性基金</w:t>
      </w:r>
      <w:r>
        <w:rPr>
          <w:rFonts w:hint="eastAsia" w:ascii="宋体" w:hAnsi="宋体"/>
          <w:bCs/>
          <w:color w:val="auto"/>
          <w:sz w:val="36"/>
          <w:szCs w:val="36"/>
          <w:lang w:eastAsia="zh-CN"/>
        </w:rPr>
        <w:t>预算</w:t>
      </w:r>
      <w:r>
        <w:rPr>
          <w:rFonts w:hint="eastAsia" w:ascii="宋体" w:hAnsi="宋体"/>
          <w:bCs/>
          <w:color w:val="auto"/>
          <w:sz w:val="36"/>
          <w:szCs w:val="36"/>
        </w:rPr>
        <w:t>财政拨款收入支出决算情况说明</w:t>
      </w:r>
    </w:p>
    <w:p w14:paraId="1B1C3C52">
      <w:pPr>
        <w:spacing w:line="550" w:lineRule="exact"/>
        <w:rPr>
          <w:rFonts w:hint="eastAsia" w:ascii="宋体" w:hAnsi="宋体"/>
          <w:bCs/>
          <w:color w:val="auto"/>
          <w:sz w:val="36"/>
          <w:szCs w:val="36"/>
        </w:rPr>
      </w:pPr>
      <w:r>
        <w:rPr>
          <w:rFonts w:hint="eastAsia" w:ascii="宋体" w:hAnsi="宋体"/>
          <w:bCs/>
          <w:color w:val="auto"/>
          <w:sz w:val="36"/>
          <w:szCs w:val="36"/>
        </w:rPr>
        <w:t>八、国有资本经营预算财政拨款支出决算情况说明</w:t>
      </w:r>
    </w:p>
    <w:p w14:paraId="263B3DC4">
      <w:pPr>
        <w:spacing w:line="550" w:lineRule="exact"/>
        <w:rPr>
          <w:rFonts w:hint="eastAsia" w:ascii="宋体" w:hAnsi="宋体"/>
          <w:bCs/>
          <w:color w:val="auto"/>
          <w:sz w:val="36"/>
          <w:szCs w:val="36"/>
        </w:rPr>
      </w:pPr>
      <w:r>
        <w:rPr>
          <w:rFonts w:hint="eastAsia" w:ascii="宋体" w:hAnsi="宋体"/>
          <w:bCs/>
          <w:color w:val="auto"/>
          <w:sz w:val="36"/>
          <w:szCs w:val="36"/>
        </w:rPr>
        <w:t>九、其他重要事项情况说明</w:t>
      </w:r>
    </w:p>
    <w:p w14:paraId="774FBBC9">
      <w:pPr>
        <w:spacing w:line="550" w:lineRule="exact"/>
        <w:rPr>
          <w:rFonts w:hint="eastAsia" w:ascii="宋体" w:hAnsi="宋体"/>
          <w:b/>
          <w:color w:val="auto"/>
          <w:sz w:val="36"/>
          <w:szCs w:val="36"/>
        </w:rPr>
      </w:pPr>
      <w:r>
        <w:rPr>
          <w:rFonts w:hint="eastAsia" w:ascii="宋体" w:hAnsi="宋体"/>
          <w:b/>
          <w:color w:val="auto"/>
          <w:sz w:val="36"/>
          <w:szCs w:val="36"/>
        </w:rPr>
        <w:t>第四部分  名词解释</w:t>
      </w:r>
    </w:p>
    <w:p w14:paraId="23B62A60">
      <w:pPr>
        <w:spacing w:line="550" w:lineRule="exact"/>
        <w:rPr>
          <w:rFonts w:hint="eastAsia" w:ascii="宋体" w:hAnsi="宋体"/>
          <w:bCs/>
          <w:sz w:val="36"/>
          <w:szCs w:val="36"/>
          <w:lang w:eastAsia="zh-CN"/>
        </w:rPr>
      </w:pPr>
      <w:r>
        <w:rPr>
          <w:rFonts w:hint="eastAsia" w:ascii="宋体" w:hAnsi="宋体"/>
          <w:b/>
          <w:sz w:val="36"/>
          <w:szCs w:val="36"/>
          <w:lang w:eastAsia="zh-CN"/>
        </w:rPr>
        <w:t>附件：</w:t>
      </w:r>
      <w:r>
        <w:rPr>
          <w:rFonts w:hint="eastAsia" w:ascii="宋体" w:hAnsi="宋体"/>
          <w:bCs/>
          <w:sz w:val="36"/>
          <w:szCs w:val="36"/>
          <w:lang w:val="en-US" w:eastAsia="zh-CN"/>
        </w:rPr>
        <w:t>1.2024年度</w:t>
      </w:r>
      <w:r>
        <w:rPr>
          <w:rFonts w:hint="eastAsia" w:ascii="宋体" w:hAnsi="宋体"/>
          <w:bCs/>
          <w:sz w:val="36"/>
          <w:szCs w:val="36"/>
          <w:lang w:eastAsia="zh-CN"/>
        </w:rPr>
        <w:t>项目支出绩效自评表</w:t>
      </w:r>
    </w:p>
    <w:p w14:paraId="3F3252E4">
      <w:pPr>
        <w:spacing w:line="550" w:lineRule="exact"/>
        <w:rPr>
          <w:rFonts w:hint="eastAsia" w:ascii="仿宋_GB2312" w:hAnsi="仿宋_GB2312" w:eastAsia="仿宋_GB2312" w:cs="仿宋_GB2312"/>
          <w:bCs/>
          <w:color w:val="auto"/>
          <w:sz w:val="32"/>
          <w:szCs w:val="32"/>
        </w:rPr>
      </w:pPr>
      <w:r>
        <w:rPr>
          <w:rFonts w:hint="eastAsia" w:ascii="宋体" w:hAnsi="宋体"/>
          <w:bCs/>
          <w:sz w:val="36"/>
          <w:szCs w:val="36"/>
          <w:lang w:val="en-US" w:eastAsia="zh-CN"/>
        </w:rPr>
        <w:t xml:space="preserve">      2.2024年度</w:t>
      </w:r>
      <w:r>
        <w:rPr>
          <w:rFonts w:hint="eastAsia" w:ascii="宋体" w:hAnsi="宋体"/>
          <w:bCs/>
          <w:sz w:val="36"/>
          <w:szCs w:val="36"/>
          <w:lang w:eastAsia="zh-CN"/>
        </w:rPr>
        <w:t>市人民代表大会经费</w:t>
      </w:r>
      <w:r>
        <w:rPr>
          <w:rFonts w:hint="eastAsia" w:ascii="宋体" w:hAnsi="宋体"/>
          <w:bCs/>
          <w:sz w:val="36"/>
          <w:szCs w:val="36"/>
          <w:lang w:val="en-US" w:eastAsia="zh-CN"/>
        </w:rPr>
        <w:t>项目绩效评价报</w:t>
      </w:r>
      <w:r>
        <w:rPr>
          <w:rFonts w:hint="eastAsia" w:ascii="仿宋_GB2312" w:hAnsi="仿宋_GB2312" w:eastAsia="仿宋_GB2312" w:cs="仿宋_GB2312"/>
          <w:bCs/>
          <w:color w:val="auto"/>
          <w:sz w:val="32"/>
          <w:szCs w:val="32"/>
          <w:lang w:val="en-US" w:eastAsia="zh-CN"/>
        </w:rPr>
        <w:t>告</w:t>
      </w:r>
    </w:p>
    <w:p w14:paraId="3B8B317C">
      <w:pPr>
        <w:spacing w:line="550" w:lineRule="exact"/>
        <w:rPr>
          <w:rFonts w:hint="eastAsia" w:ascii="仿宋_GB2312" w:hAnsi="仿宋_GB2312" w:eastAsia="仿宋_GB2312" w:cs="仿宋_GB2312"/>
          <w:bCs/>
          <w:color w:val="auto"/>
          <w:sz w:val="32"/>
          <w:szCs w:val="32"/>
        </w:rPr>
      </w:pPr>
    </w:p>
    <w:p w14:paraId="166ACF1F">
      <w:pPr>
        <w:pStyle w:val="2"/>
      </w:pPr>
    </w:p>
    <w:p w14:paraId="320EA14B">
      <w:pPr>
        <w:pStyle w:val="2"/>
        <w:rPr>
          <w:rFonts w:hint="eastAsia" w:ascii="仿宋_GB2312" w:hAnsi="仿宋_GB2312" w:eastAsia="仿宋_GB2312" w:cs="仿宋_GB2312"/>
          <w:bCs/>
          <w:color w:val="auto"/>
          <w:kern w:val="2"/>
          <w:sz w:val="32"/>
          <w:szCs w:val="32"/>
          <w:lang w:val="en-US" w:eastAsia="zh-CN" w:bidi="ar-SA"/>
        </w:rPr>
      </w:pPr>
    </w:p>
    <w:p w14:paraId="2CE56625">
      <w:pPr>
        <w:pStyle w:val="2"/>
      </w:pPr>
    </w:p>
    <w:p w14:paraId="42731CE6">
      <w:pPr>
        <w:pStyle w:val="2"/>
      </w:pPr>
    </w:p>
    <w:p w14:paraId="72C74E6A">
      <w:pPr>
        <w:pStyle w:val="2"/>
      </w:pPr>
    </w:p>
    <w:p w14:paraId="69AA4986">
      <w:pPr>
        <w:pStyle w:val="2"/>
      </w:pPr>
    </w:p>
    <w:p w14:paraId="54DC752A">
      <w:pPr>
        <w:pStyle w:val="2"/>
      </w:pPr>
    </w:p>
    <w:p w14:paraId="60D20C47">
      <w:pPr>
        <w:pStyle w:val="2"/>
      </w:pPr>
    </w:p>
    <w:p w14:paraId="34BE6D0F">
      <w:pPr>
        <w:pStyle w:val="2"/>
      </w:pPr>
    </w:p>
    <w:p w14:paraId="6E4B9CE1">
      <w:pPr>
        <w:pStyle w:val="2"/>
      </w:pPr>
    </w:p>
    <w:p w14:paraId="516168DA">
      <w:pPr>
        <w:pStyle w:val="2"/>
      </w:pPr>
    </w:p>
    <w:p w14:paraId="3E4D2D47">
      <w:pPr>
        <w:pStyle w:val="2"/>
      </w:pPr>
    </w:p>
    <w:p w14:paraId="51A0D406">
      <w:pPr>
        <w:pStyle w:val="2"/>
      </w:pPr>
    </w:p>
    <w:p w14:paraId="49D78C63">
      <w:pPr>
        <w:pStyle w:val="2"/>
      </w:pPr>
    </w:p>
    <w:p w14:paraId="1BD68969">
      <w:pPr>
        <w:pStyle w:val="2"/>
      </w:pPr>
    </w:p>
    <w:p w14:paraId="470E46E9">
      <w:pPr>
        <w:pStyle w:val="2"/>
      </w:pPr>
    </w:p>
    <w:p w14:paraId="66173B94">
      <w:pPr>
        <w:pStyle w:val="2"/>
      </w:pPr>
    </w:p>
    <w:p w14:paraId="3A09A5B1">
      <w:pPr>
        <w:pStyle w:val="2"/>
        <w:jc w:val="both"/>
        <w:rPr>
          <w:rFonts w:hint="eastAsia"/>
        </w:rPr>
      </w:pPr>
    </w:p>
    <w:p w14:paraId="59CD986B">
      <w:pPr>
        <w:adjustRightInd w:val="0"/>
        <w:snapToGrid w:val="0"/>
        <w:spacing w:line="360" w:lineRule="auto"/>
        <w:jc w:val="center"/>
        <w:rPr>
          <w:rFonts w:hint="eastAsia" w:ascii="黑体" w:hAnsi="黑体" w:eastAsia="黑体"/>
          <w:color w:val="auto"/>
          <w:szCs w:val="32"/>
        </w:rPr>
      </w:pPr>
    </w:p>
    <w:p w14:paraId="277E2C33">
      <w:pPr>
        <w:adjustRightInd w:val="0"/>
        <w:snapToGrid w:val="0"/>
        <w:spacing w:line="360" w:lineRule="auto"/>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 xml:space="preserve">第一部分 </w:t>
      </w:r>
      <w:r>
        <w:rPr>
          <w:rFonts w:hint="eastAsia" w:ascii="黑体" w:hAnsi="黑体" w:eastAsia="黑体" w:cs="黑体"/>
          <w:b w:val="0"/>
          <w:bCs w:val="0"/>
          <w:color w:val="auto"/>
          <w:sz w:val="32"/>
          <w:szCs w:val="32"/>
          <w:lang w:eastAsia="zh-CN"/>
        </w:rPr>
        <w:t>黄山市人大常委会办公室</w:t>
      </w:r>
      <w:r>
        <w:rPr>
          <w:rFonts w:hint="eastAsia" w:ascii="黑体" w:hAnsi="黑体" w:eastAsia="黑体" w:cs="黑体"/>
          <w:b w:val="0"/>
          <w:bCs w:val="0"/>
          <w:color w:val="auto"/>
          <w:sz w:val="32"/>
          <w:szCs w:val="32"/>
        </w:rPr>
        <w:t>概况</w:t>
      </w:r>
    </w:p>
    <w:p w14:paraId="573549D6">
      <w:pPr>
        <w:ind w:firstLine="640" w:firstLineChars="200"/>
        <w:rPr>
          <w:rFonts w:hint="eastAsia" w:ascii="黑体" w:hAnsi="黑体" w:eastAsia="黑体"/>
          <w:color w:val="auto"/>
          <w:szCs w:val="32"/>
        </w:rPr>
      </w:pPr>
      <w:r>
        <w:rPr>
          <w:rFonts w:hint="eastAsia" w:ascii="黑体" w:hAnsi="黑体" w:eastAsia="黑体"/>
          <w:color w:val="auto"/>
          <w:szCs w:val="32"/>
        </w:rPr>
        <w:t>一、</w:t>
      </w:r>
      <w:r>
        <w:rPr>
          <w:rFonts w:hint="eastAsia" w:ascii="黑体" w:hAnsi="黑体" w:eastAsia="黑体"/>
          <w:color w:val="auto"/>
          <w:szCs w:val="32"/>
          <w:lang w:eastAsia="zh-CN"/>
        </w:rPr>
        <w:t>部门</w:t>
      </w:r>
      <w:r>
        <w:rPr>
          <w:rFonts w:hint="eastAsia" w:ascii="黑体" w:hAnsi="黑体" w:eastAsia="黑体"/>
          <w:color w:val="auto"/>
          <w:szCs w:val="32"/>
        </w:rPr>
        <w:t>职责</w:t>
      </w:r>
    </w:p>
    <w:p w14:paraId="741DEA1D">
      <w:pPr>
        <w:pStyle w:val="9"/>
        <w:keepNext w:val="0"/>
        <w:keepLines w:val="0"/>
        <w:pageBreakBefore w:val="0"/>
        <w:widowControl/>
        <w:kinsoku/>
        <w:wordWrap/>
        <w:overflowPunct/>
        <w:topLinePunct w:val="0"/>
        <w:autoSpaceDE/>
        <w:autoSpaceDN/>
        <w:bidi w:val="0"/>
        <w:adjustRightInd/>
        <w:snapToGrid/>
        <w:spacing w:line="600" w:lineRule="exact"/>
        <w:textAlignment w:val="auto"/>
        <w:rPr>
          <w:rFonts w:hint="eastAsia"/>
        </w:rPr>
      </w:pPr>
      <w:r>
        <w:rPr>
          <w:rFonts w:hint="eastAsia"/>
        </w:rPr>
        <w:t>根据《关于印发黄山市</w:t>
      </w:r>
      <w:r>
        <w:rPr>
          <w:rFonts w:hint="eastAsia"/>
          <w:lang w:eastAsia="zh-CN"/>
        </w:rPr>
        <w:t>人大常委会机关</w:t>
      </w:r>
      <w:r>
        <w:rPr>
          <w:rFonts w:hint="eastAsia"/>
        </w:rPr>
        <w:t>主要职责内设机构和人员编制规定的通知》</w:t>
      </w:r>
      <w:r>
        <w:rPr>
          <w:rFonts w:hint="eastAsia"/>
          <w:lang w:eastAsia="zh-CN"/>
        </w:rPr>
        <w:t>（黄办</w:t>
      </w:r>
      <w:r>
        <w:rPr>
          <w:rFonts w:hint="eastAsia"/>
          <w:lang w:val="en-US" w:eastAsia="zh-CN"/>
        </w:rPr>
        <w:t>[2002]38号）等</w:t>
      </w:r>
      <w:r>
        <w:rPr>
          <w:rFonts w:hint="eastAsia"/>
        </w:rPr>
        <w:t>文件规定，黄山市</w:t>
      </w:r>
      <w:r>
        <w:rPr>
          <w:rFonts w:hint="eastAsia"/>
          <w:lang w:eastAsia="zh-CN"/>
        </w:rPr>
        <w:t>人大常委会机关</w:t>
      </w:r>
      <w:r>
        <w:rPr>
          <w:rFonts w:hint="eastAsia"/>
        </w:rPr>
        <w:t>主要职责是：</w:t>
      </w:r>
    </w:p>
    <w:p w14:paraId="5AFAD5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600" w:lineRule="exact"/>
        <w:ind w:left="0" w:right="0" w:firstLine="646"/>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ascii="Times New Roman" w:hAnsi="Times New Roman" w:eastAsia="仿宋_GB2312" w:cs="Times New Roman"/>
          <w:kern w:val="2"/>
          <w:sz w:val="32"/>
          <w:szCs w:val="32"/>
          <w:lang w:val="en-US" w:eastAsia="zh-CN" w:bidi="ar-SA"/>
        </w:rPr>
        <w:t>、市人大常委会办公室：承担市人民代表大会、常委会会议、主任会议和常委会党组会议、秘书长办公会议及本机关重要会议的会务工作；根据主任会议的决定和安排，联络、协调机关各办事机构和工作机构的工作，督办常委会有关决定、决议、审议意见和领导交办的重要事项；承担机关文电、材料的事拟、审核，机关文书处理，档案、保密、文印、资料、微机管理，办公自动化等工作；承担市人大常委会机关的人事、工资管理，负责机关组织建设、政治思想教育、目标管理考核和离退休人员的服务管理工作；办理人民来信、来访，催办、督办市人大常委会交办、转办的信访事项；承担市人大常委会机关的安全保卫、环境卫生、财务、车辆管理、内外宾接待及后勤服务工作；承担市人大常委会领导交办的其它工作。</w:t>
      </w:r>
    </w:p>
    <w:p w14:paraId="3C34A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600" w:lineRule="exact"/>
        <w:ind w:left="0" w:right="0" w:firstLine="646"/>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ascii="Times New Roman" w:hAnsi="Times New Roman" w:eastAsia="仿宋_GB2312" w:cs="Times New Roman"/>
          <w:kern w:val="2"/>
          <w:sz w:val="32"/>
          <w:szCs w:val="32"/>
          <w:lang w:val="en-US" w:eastAsia="zh-CN" w:bidi="ar-SA"/>
        </w:rPr>
        <w:t>、市人大常委会研究室：开展人民代表大会制度、民主法治建设的理论研究和地方人大工作以及有关社会热点问题的调查研究；负责人大常委会的新闻发布，组织对市人大常委会会议和重要活动的宣传报道；承担人大信息的收集、整理、交流工作；编辑《黄山人大工作》；草拟常委会工作报告计划及有关重要文稿；承担市人大常委会领导交办的其它工作。</w:t>
      </w:r>
    </w:p>
    <w:p w14:paraId="4CB7F27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600" w:lineRule="exact"/>
        <w:ind w:left="0" w:right="0" w:firstLine="646"/>
        <w:jc w:val="both"/>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ascii="Times New Roman" w:hAnsi="Times New Roman" w:eastAsia="仿宋_GB2312" w:cs="Times New Roman"/>
          <w:kern w:val="2"/>
          <w:sz w:val="32"/>
          <w:szCs w:val="32"/>
          <w:lang w:val="en-US" w:eastAsia="zh-CN" w:bidi="ar-SA"/>
        </w:rPr>
        <w:t>、市人大常委会人大代表联络室：承担组织人大代表开展闭会期间活动，了解和反映代表履职及工作情况，为代表执行职责提供服务。</w:t>
      </w:r>
    </w:p>
    <w:p w14:paraId="34687C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600" w:lineRule="exact"/>
        <w:ind w:left="0" w:right="0" w:firstLine="646"/>
        <w:jc w:val="both"/>
        <w:textAlignment w:val="auto"/>
        <w:rPr>
          <w:rFonts w:hint="eastAsia"/>
        </w:rPr>
      </w:pP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、市人大常委会设</w:t>
      </w:r>
      <w:r>
        <w:rPr>
          <w:rFonts w:hint="default" w:ascii="Times New Roman" w:hAnsi="Times New Roman" w:eastAsia="仿宋_GB2312" w:cs="Times New Roman"/>
          <w:kern w:val="2"/>
          <w:sz w:val="32"/>
          <w:szCs w:val="32"/>
          <w:lang w:val="en-US" w:eastAsia="zh-CN" w:bidi="ar-SA"/>
        </w:rPr>
        <w:t>9</w:t>
      </w:r>
      <w:r>
        <w:rPr>
          <w:rFonts w:hint="eastAsia" w:ascii="Times New Roman" w:hAnsi="Times New Roman" w:eastAsia="仿宋_GB2312" w:cs="Times New Roman"/>
          <w:kern w:val="2"/>
          <w:sz w:val="32"/>
          <w:szCs w:val="32"/>
          <w:lang w:val="en-US" w:eastAsia="zh-CN" w:bidi="ar-SA"/>
        </w:rPr>
        <w:t>个工作委员会：法制工作委员会、监督和司法工作委员会、财政经济工作委员会、预算工作委员会、农业与农村工作委员会、城乡建设环境与资源保护旅游工作委员会、教育科学文化卫生工作委员会、人事代表选举工作委员会、社会建设工作委员会各工作委员会根据常委会的授权，研究、审查和拟订有关议案；对属于本级人大常委会职权范围内同本工作委员会有关的问题，进行调查研究，提出建议；对口联系</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一府一委两院</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及其有关部门的工作。</w:t>
      </w:r>
    </w:p>
    <w:p w14:paraId="72C285F8">
      <w:pPr>
        <w:ind w:firstLine="640" w:firstLineChars="200"/>
        <w:rPr>
          <w:rFonts w:hint="eastAsia" w:ascii="黑体" w:hAnsi="黑体" w:eastAsia="黑体"/>
          <w:color w:val="auto"/>
          <w:szCs w:val="32"/>
        </w:rPr>
      </w:pPr>
      <w:r>
        <w:rPr>
          <w:rFonts w:hint="eastAsia" w:ascii="黑体" w:hAnsi="黑体" w:eastAsia="黑体"/>
          <w:color w:val="auto"/>
          <w:szCs w:val="32"/>
        </w:rPr>
        <w:t>二、机构设置</w:t>
      </w:r>
    </w:p>
    <w:p w14:paraId="2EBE727A">
      <w:pPr>
        <w:ind w:firstLine="640" w:firstLineChars="200"/>
        <w:rPr>
          <w:rFonts w:hint="eastAsia" w:ascii="仿宋_GB2312" w:hAnsi="仿宋" w:eastAsia="仿宋_GB2312"/>
          <w:color w:val="auto"/>
          <w:szCs w:val="32"/>
          <w:lang w:eastAsia="zh-CN"/>
        </w:rPr>
      </w:pPr>
      <w:r>
        <w:rPr>
          <w:rFonts w:hint="eastAsia" w:ascii="仿宋_GB2312" w:hAnsi="仿宋"/>
          <w:color w:val="auto"/>
          <w:szCs w:val="32"/>
        </w:rPr>
        <w:t>从决算单位构成看，</w:t>
      </w:r>
      <w:r>
        <w:rPr>
          <w:rFonts w:hint="eastAsia" w:ascii="仿宋_GB2312" w:hAnsi="仿宋"/>
          <w:color w:val="auto"/>
          <w:szCs w:val="32"/>
          <w:lang w:eastAsia="zh-CN"/>
        </w:rPr>
        <w:t>黄山市人大常委会办公室202</w:t>
      </w:r>
      <w:r>
        <w:rPr>
          <w:rFonts w:hint="eastAsia" w:ascii="仿宋_GB2312" w:hAnsi="仿宋"/>
          <w:color w:val="auto"/>
          <w:szCs w:val="32"/>
          <w:lang w:val="en-US" w:eastAsia="zh-CN"/>
        </w:rPr>
        <w:t>4</w:t>
      </w:r>
      <w:r>
        <w:rPr>
          <w:rFonts w:hint="eastAsia" w:ascii="仿宋_GB2312" w:hAnsi="仿宋"/>
          <w:color w:val="auto"/>
          <w:szCs w:val="32"/>
        </w:rPr>
        <w:t>年度</w:t>
      </w:r>
      <w:r>
        <w:rPr>
          <w:rFonts w:hint="eastAsia" w:ascii="仿宋_GB2312" w:hAnsi="仿宋"/>
          <w:color w:val="auto"/>
          <w:szCs w:val="32"/>
          <w:lang w:eastAsia="zh-CN"/>
        </w:rPr>
        <w:t>部门决</w:t>
      </w:r>
      <w:r>
        <w:rPr>
          <w:rFonts w:hint="eastAsia" w:ascii="仿宋_GB2312" w:hAnsi="仿宋"/>
          <w:color w:val="auto"/>
          <w:szCs w:val="32"/>
        </w:rPr>
        <w:t>算包括：</w:t>
      </w:r>
      <w:r>
        <w:rPr>
          <w:rFonts w:hint="eastAsia" w:ascii="仿宋_GB2312" w:hAnsi="仿宋"/>
          <w:color w:val="auto"/>
          <w:szCs w:val="32"/>
          <w:lang w:eastAsia="zh-CN"/>
        </w:rPr>
        <w:t>单位</w:t>
      </w:r>
      <w:r>
        <w:rPr>
          <w:rFonts w:hint="eastAsia" w:ascii="仿宋_GB2312" w:hAnsi="仿宋"/>
          <w:color w:val="auto"/>
          <w:szCs w:val="32"/>
        </w:rPr>
        <w:t>本级决算和</w:t>
      </w:r>
      <w:r>
        <w:rPr>
          <w:rFonts w:hint="eastAsia" w:ascii="仿宋_GB2312" w:hAnsi="仿宋"/>
          <w:color w:val="auto"/>
          <w:szCs w:val="32"/>
          <w:lang w:eastAsia="zh-CN"/>
        </w:rPr>
        <w:t>所</w:t>
      </w:r>
      <w:r>
        <w:rPr>
          <w:rFonts w:hint="eastAsia" w:ascii="仿宋_GB2312" w:hAnsi="仿宋"/>
          <w:color w:val="auto"/>
          <w:szCs w:val="32"/>
        </w:rPr>
        <w:t>属事业单位决算，与预算比较</w:t>
      </w:r>
      <w:r>
        <w:rPr>
          <w:rFonts w:hint="eastAsia" w:ascii="楷体_GB2312" w:hAnsi="仿宋" w:eastAsia="楷体_GB2312"/>
          <w:color w:val="auto"/>
          <w:szCs w:val="32"/>
        </w:rPr>
        <w:t>，</w:t>
      </w:r>
      <w:r>
        <w:rPr>
          <w:rFonts w:hint="eastAsia" w:ascii="仿宋_GB2312" w:hAnsi="仿宋"/>
          <w:color w:val="auto"/>
          <w:szCs w:val="32"/>
        </w:rPr>
        <w:t>增加</w:t>
      </w:r>
      <w:r>
        <w:rPr>
          <w:rFonts w:hint="eastAsia" w:ascii="仿宋_GB2312" w:hAnsi="仿宋"/>
          <w:color w:val="auto"/>
          <w:szCs w:val="32"/>
          <w:lang w:val="en-US" w:eastAsia="zh-CN"/>
        </w:rPr>
        <w:t>0</w:t>
      </w:r>
      <w:r>
        <w:rPr>
          <w:rFonts w:hint="eastAsia" w:ascii="仿宋_GB2312" w:hAnsi="仿宋"/>
          <w:color w:val="auto"/>
          <w:szCs w:val="32"/>
        </w:rPr>
        <w:t>户，</w:t>
      </w:r>
      <w:r>
        <w:rPr>
          <w:rFonts w:hint="eastAsia" w:ascii="仿宋_GB2312" w:hAnsi="仿宋"/>
          <w:color w:val="auto"/>
          <w:szCs w:val="32"/>
          <w:lang w:eastAsia="zh-CN"/>
        </w:rPr>
        <w:t>原因是预算和决算一致。</w:t>
      </w:r>
    </w:p>
    <w:p w14:paraId="3C9D1DB7">
      <w:pPr>
        <w:ind w:firstLine="640" w:firstLineChars="200"/>
        <w:rPr>
          <w:rFonts w:hint="eastAsia"/>
        </w:rPr>
      </w:pPr>
      <w:r>
        <w:rPr>
          <w:rFonts w:hint="eastAsia" w:ascii="仿宋_GB2312" w:hAnsi="仿宋"/>
          <w:color w:val="auto"/>
          <w:szCs w:val="32"/>
        </w:rPr>
        <w:t>纳入</w:t>
      </w:r>
      <w:r>
        <w:rPr>
          <w:rFonts w:hint="eastAsia" w:ascii="仿宋_GB2312" w:hAnsi="仿宋"/>
          <w:color w:val="auto"/>
          <w:szCs w:val="32"/>
          <w:lang w:eastAsia="zh-CN"/>
        </w:rPr>
        <w:t>黄山市人大常委会办公室202</w:t>
      </w:r>
      <w:r>
        <w:rPr>
          <w:rFonts w:hint="eastAsia" w:ascii="仿宋_GB2312" w:hAnsi="仿宋"/>
          <w:color w:val="auto"/>
          <w:szCs w:val="32"/>
          <w:lang w:val="en-US" w:eastAsia="zh-CN"/>
        </w:rPr>
        <w:t>4</w:t>
      </w:r>
      <w:r>
        <w:rPr>
          <w:rFonts w:hint="eastAsia" w:ascii="仿宋_GB2312" w:hAnsi="仿宋"/>
          <w:color w:val="auto"/>
          <w:szCs w:val="32"/>
        </w:rPr>
        <w:t>年度部门决算编制范围的二级单位共</w:t>
      </w:r>
      <w:r>
        <w:rPr>
          <w:rFonts w:hint="eastAsia" w:ascii="仿宋_GB2312" w:hAnsi="仿宋"/>
          <w:color w:val="auto"/>
          <w:szCs w:val="32"/>
          <w:lang w:val="en-US" w:eastAsia="zh-CN"/>
        </w:rPr>
        <w:t>2</w:t>
      </w:r>
      <w:r>
        <w:rPr>
          <w:rFonts w:hint="eastAsia" w:ascii="仿宋_GB2312" w:hAnsi="仿宋"/>
          <w:color w:val="auto"/>
          <w:szCs w:val="32"/>
        </w:rPr>
        <w:t>个，</w:t>
      </w:r>
      <w:r>
        <w:rPr>
          <w:rFonts w:hint="eastAsia" w:ascii="仿宋_GB2312" w:hAnsi="仿宋"/>
          <w:color w:val="auto"/>
          <w:szCs w:val="32"/>
          <w:lang w:eastAsia="zh-CN"/>
        </w:rPr>
        <w:t>具体</w:t>
      </w:r>
      <w:r>
        <w:rPr>
          <w:rFonts w:hint="eastAsia" w:ascii="仿宋_GB2312" w:hAnsi="仿宋"/>
          <w:color w:val="auto"/>
          <w:szCs w:val="32"/>
        </w:rPr>
        <w:t>情况见下表：</w:t>
      </w:r>
    </w:p>
    <w:tbl>
      <w:tblPr>
        <w:tblStyle w:val="6"/>
        <w:tblW w:w="0" w:type="auto"/>
        <w:tblInd w:w="828" w:type="dxa"/>
        <w:shd w:val="clear" w:color="auto" w:fill="FFFFFF"/>
        <w:tblLayout w:type="fixed"/>
        <w:tblCellMar>
          <w:top w:w="0" w:type="dxa"/>
          <w:left w:w="0" w:type="dxa"/>
          <w:bottom w:w="0" w:type="dxa"/>
          <w:right w:w="0" w:type="dxa"/>
        </w:tblCellMar>
      </w:tblPr>
      <w:tblGrid>
        <w:gridCol w:w="1389"/>
        <w:gridCol w:w="5837"/>
      </w:tblGrid>
      <w:tr w14:paraId="00FEE2D9">
        <w:tblPrEx>
          <w:shd w:val="clear" w:color="auto" w:fill="FFFFFF"/>
          <w:tblCellMar>
            <w:top w:w="0" w:type="dxa"/>
            <w:left w:w="0" w:type="dxa"/>
            <w:bottom w:w="0" w:type="dxa"/>
            <w:right w:w="0" w:type="dxa"/>
          </w:tblCellMar>
        </w:tblPrEx>
        <w:trPr>
          <w:trHeight w:val="397" w:hRule="exact"/>
        </w:trPr>
        <w:tc>
          <w:tcPr>
            <w:tcW w:w="138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223CA17">
            <w:pPr>
              <w:jc w:val="center"/>
              <w:rPr>
                <w:rFonts w:hint="eastAsia" w:ascii="宋体" w:hAnsi="宋体"/>
                <w:color w:val="auto"/>
                <w:sz w:val="24"/>
              </w:rPr>
            </w:pPr>
            <w:r>
              <w:rPr>
                <w:rFonts w:hint="eastAsia" w:ascii="宋体" w:hAnsi="宋体"/>
                <w:color w:val="auto"/>
                <w:sz w:val="24"/>
              </w:rPr>
              <w:t>序号</w:t>
            </w:r>
          </w:p>
        </w:tc>
        <w:tc>
          <w:tcPr>
            <w:tcW w:w="58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6FC042">
            <w:pPr>
              <w:jc w:val="center"/>
              <w:rPr>
                <w:rFonts w:hint="eastAsia" w:ascii="宋体" w:hAnsi="宋体"/>
                <w:color w:val="auto"/>
                <w:sz w:val="24"/>
              </w:rPr>
            </w:pPr>
            <w:r>
              <w:rPr>
                <w:rFonts w:hint="eastAsia" w:ascii="宋体" w:hAnsi="宋体"/>
                <w:color w:val="auto"/>
                <w:sz w:val="24"/>
              </w:rPr>
              <w:t>单位名称</w:t>
            </w:r>
          </w:p>
        </w:tc>
      </w:tr>
      <w:tr w14:paraId="016B3636">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E38546">
            <w:pPr>
              <w:jc w:val="center"/>
              <w:rPr>
                <w:rFonts w:hint="eastAsia" w:ascii="宋体" w:hAnsi="宋体" w:cs="宋体"/>
                <w:color w:val="auto"/>
                <w:sz w:val="24"/>
              </w:rPr>
            </w:pPr>
            <w:r>
              <w:rPr>
                <w:rFonts w:hint="eastAsia" w:ascii="宋体" w:hAnsi="宋体"/>
                <w:color w:val="auto"/>
                <w:sz w:val="24"/>
              </w:rPr>
              <w:t>1</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4BACE99">
            <w:pPr>
              <w:rPr>
                <w:rFonts w:hint="eastAsia" w:ascii="宋体" w:hAnsi="宋体"/>
                <w:color w:val="auto"/>
                <w:sz w:val="24"/>
              </w:rPr>
            </w:pPr>
            <w:r>
              <w:rPr>
                <w:rFonts w:hint="eastAsia" w:ascii="宋体" w:hAnsi="宋体"/>
                <w:color w:val="auto"/>
                <w:sz w:val="24"/>
                <w:lang w:eastAsia="zh-CN"/>
              </w:rPr>
              <w:t>黄山市人大常委会办公室（</w:t>
            </w:r>
            <w:r>
              <w:rPr>
                <w:rFonts w:hint="eastAsia" w:ascii="宋体" w:hAnsi="宋体"/>
                <w:color w:val="auto"/>
                <w:sz w:val="24"/>
              </w:rPr>
              <w:t>本级</w:t>
            </w:r>
            <w:r>
              <w:rPr>
                <w:rFonts w:hint="eastAsia" w:ascii="宋体" w:hAnsi="宋体"/>
                <w:color w:val="auto"/>
                <w:sz w:val="24"/>
                <w:lang w:eastAsia="zh-CN"/>
              </w:rPr>
              <w:t>）</w:t>
            </w:r>
          </w:p>
        </w:tc>
      </w:tr>
      <w:tr w14:paraId="387C623B">
        <w:tblPrEx>
          <w:tblCellMar>
            <w:top w:w="0" w:type="dxa"/>
            <w:left w:w="0" w:type="dxa"/>
            <w:bottom w:w="0" w:type="dxa"/>
            <w:right w:w="0" w:type="dxa"/>
          </w:tblCellMar>
        </w:tblPrEx>
        <w:trPr>
          <w:trHeight w:val="397" w:hRule="exact"/>
        </w:trPr>
        <w:tc>
          <w:tcPr>
            <w:tcW w:w="1389"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7E4405">
            <w:pPr>
              <w:jc w:val="center"/>
              <w:rPr>
                <w:rFonts w:hint="eastAsia" w:ascii="宋体" w:hAnsi="宋体" w:cs="宋体"/>
                <w:color w:val="auto"/>
                <w:sz w:val="24"/>
              </w:rPr>
            </w:pPr>
            <w:r>
              <w:rPr>
                <w:rFonts w:hint="eastAsia" w:ascii="宋体" w:hAnsi="宋体"/>
                <w:color w:val="auto"/>
                <w:sz w:val="24"/>
              </w:rPr>
              <w:t>2</w:t>
            </w:r>
          </w:p>
        </w:tc>
        <w:tc>
          <w:tcPr>
            <w:tcW w:w="58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1C55CE8">
            <w:pPr>
              <w:rPr>
                <w:rFonts w:hint="eastAsia" w:ascii="宋体" w:hAnsi="宋体" w:eastAsia="仿宋_GB2312"/>
                <w:color w:val="auto"/>
                <w:sz w:val="24"/>
                <w:lang w:eastAsia="zh-CN"/>
              </w:rPr>
            </w:pPr>
            <w:r>
              <w:rPr>
                <w:rFonts w:hint="eastAsia" w:ascii="宋体" w:hAnsi="宋体"/>
                <w:color w:val="auto"/>
                <w:sz w:val="24"/>
                <w:lang w:eastAsia="zh-CN"/>
              </w:rPr>
              <w:t>黄山市人大预算联网监督中心</w:t>
            </w:r>
          </w:p>
        </w:tc>
      </w:tr>
    </w:tbl>
    <w:p w14:paraId="57BB2D92">
      <w:pPr>
        <w:jc w:val="both"/>
        <w:rPr>
          <w:rFonts w:hint="eastAsia" w:ascii="黑体" w:hAnsi="黑体" w:eastAsia="黑体"/>
          <w:color w:val="auto"/>
          <w:szCs w:val="32"/>
        </w:rPr>
      </w:pPr>
    </w:p>
    <w:p w14:paraId="0E07D067">
      <w:pPr>
        <w:numPr>
          <w:ilvl w:val="0"/>
          <w:numId w:val="1"/>
        </w:numPr>
        <w:ind w:firstLine="320" w:firstLineChars="100"/>
        <w:jc w:val="center"/>
        <w:rPr>
          <w:rFonts w:hint="eastAsia" w:ascii="黑体" w:hAnsi="黑体" w:eastAsia="黑体"/>
          <w:color w:val="auto"/>
          <w:szCs w:val="32"/>
        </w:rPr>
      </w:pPr>
      <w:r>
        <w:rPr>
          <w:rFonts w:hint="eastAsia" w:ascii="黑体" w:hAnsi="黑体" w:eastAsia="黑体"/>
          <w:color w:val="auto"/>
          <w:szCs w:val="32"/>
          <w:lang w:eastAsia="zh-CN"/>
        </w:rPr>
        <w:t>黄山市人大常委会办公室202</w:t>
      </w:r>
      <w:r>
        <w:rPr>
          <w:rFonts w:hint="eastAsia" w:ascii="黑体" w:hAnsi="黑体" w:eastAsia="黑体"/>
          <w:color w:val="auto"/>
          <w:szCs w:val="32"/>
          <w:lang w:val="en-US" w:eastAsia="zh-CN"/>
        </w:rPr>
        <w:t>4</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决算表</w:t>
      </w:r>
    </w:p>
    <w:p w14:paraId="54E2B0AB">
      <w:pPr>
        <w:numPr>
          <w:ilvl w:val="0"/>
          <w:numId w:val="0"/>
        </w:numPr>
        <w:jc w:val="both"/>
        <w:rPr>
          <w:rFonts w:hint="eastAsia" w:ascii="黑体" w:hAnsi="黑体" w:eastAsia="黑体"/>
          <w:color w:val="auto"/>
          <w:szCs w:val="32"/>
        </w:rPr>
      </w:pPr>
    </w:p>
    <w:tbl>
      <w:tblPr>
        <w:tblStyle w:val="6"/>
        <w:tblW w:w="5271" w:type="pct"/>
        <w:tblInd w:w="-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43"/>
        <w:gridCol w:w="628"/>
        <w:gridCol w:w="965"/>
        <w:gridCol w:w="2777"/>
        <w:gridCol w:w="628"/>
        <w:gridCol w:w="1553"/>
      </w:tblGrid>
      <w:tr w14:paraId="336A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6"/>
            <w:tcBorders>
              <w:top w:val="nil"/>
              <w:left w:val="nil"/>
              <w:bottom w:val="nil"/>
              <w:right w:val="nil"/>
            </w:tcBorders>
            <w:shd w:val="clear" w:color="auto" w:fill="auto"/>
            <w:noWrap/>
            <w:vAlign w:val="center"/>
          </w:tcPr>
          <w:p w14:paraId="25F9B620">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收入支出决算总表</w:t>
            </w:r>
          </w:p>
        </w:tc>
      </w:tr>
      <w:tr w14:paraId="75B82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21" w:type="pct"/>
            <w:tcBorders>
              <w:top w:val="nil"/>
              <w:left w:val="nil"/>
              <w:bottom w:val="nil"/>
              <w:right w:val="nil"/>
            </w:tcBorders>
            <w:shd w:val="clear" w:color="auto" w:fill="auto"/>
            <w:noWrap/>
            <w:vAlign w:val="center"/>
          </w:tcPr>
          <w:p w14:paraId="5F245264">
            <w:pPr>
              <w:rPr>
                <w:rFonts w:hint="eastAsia" w:ascii="宋体" w:hAnsi="宋体" w:eastAsia="宋体" w:cs="宋体"/>
                <w:i w:val="0"/>
                <w:iCs w:val="0"/>
                <w:color w:val="000000"/>
                <w:sz w:val="22"/>
                <w:szCs w:val="22"/>
                <w:u w:val="none"/>
              </w:rPr>
            </w:pPr>
          </w:p>
        </w:tc>
        <w:tc>
          <w:tcPr>
            <w:tcW w:w="324" w:type="pct"/>
            <w:tcBorders>
              <w:top w:val="nil"/>
              <w:left w:val="nil"/>
              <w:bottom w:val="nil"/>
              <w:right w:val="nil"/>
            </w:tcBorders>
            <w:shd w:val="clear" w:color="auto" w:fill="auto"/>
            <w:noWrap/>
            <w:vAlign w:val="center"/>
          </w:tcPr>
          <w:p w14:paraId="6312151E">
            <w:pPr>
              <w:rPr>
                <w:rFonts w:hint="eastAsia" w:ascii="宋体" w:hAnsi="宋体" w:eastAsia="宋体" w:cs="宋体"/>
                <w:i w:val="0"/>
                <w:iCs w:val="0"/>
                <w:color w:val="000000"/>
                <w:sz w:val="22"/>
                <w:szCs w:val="22"/>
                <w:u w:val="none"/>
              </w:rPr>
            </w:pPr>
          </w:p>
        </w:tc>
        <w:tc>
          <w:tcPr>
            <w:tcW w:w="497" w:type="pct"/>
            <w:tcBorders>
              <w:top w:val="nil"/>
              <w:left w:val="nil"/>
              <w:bottom w:val="nil"/>
              <w:right w:val="nil"/>
            </w:tcBorders>
            <w:shd w:val="clear" w:color="auto" w:fill="auto"/>
            <w:noWrap/>
            <w:vAlign w:val="center"/>
          </w:tcPr>
          <w:p w14:paraId="456771D0">
            <w:pPr>
              <w:rPr>
                <w:rFonts w:hint="eastAsia" w:ascii="宋体" w:hAnsi="宋体" w:eastAsia="宋体" w:cs="宋体"/>
                <w:i w:val="0"/>
                <w:iCs w:val="0"/>
                <w:color w:val="000000"/>
                <w:sz w:val="22"/>
                <w:szCs w:val="22"/>
                <w:u w:val="none"/>
              </w:rPr>
            </w:pPr>
          </w:p>
        </w:tc>
        <w:tc>
          <w:tcPr>
            <w:tcW w:w="1432" w:type="pct"/>
            <w:tcBorders>
              <w:top w:val="nil"/>
              <w:left w:val="nil"/>
              <w:bottom w:val="nil"/>
              <w:right w:val="nil"/>
            </w:tcBorders>
            <w:shd w:val="clear" w:color="auto" w:fill="auto"/>
            <w:noWrap/>
            <w:vAlign w:val="center"/>
          </w:tcPr>
          <w:p w14:paraId="3D56E13B">
            <w:pPr>
              <w:rPr>
                <w:rFonts w:hint="eastAsia" w:ascii="宋体" w:hAnsi="宋体" w:eastAsia="宋体" w:cs="宋体"/>
                <w:i w:val="0"/>
                <w:iCs w:val="0"/>
                <w:color w:val="000000"/>
                <w:sz w:val="22"/>
                <w:szCs w:val="22"/>
                <w:u w:val="none"/>
              </w:rPr>
            </w:pPr>
          </w:p>
        </w:tc>
        <w:tc>
          <w:tcPr>
            <w:tcW w:w="324" w:type="pct"/>
            <w:tcBorders>
              <w:top w:val="nil"/>
              <w:left w:val="nil"/>
              <w:bottom w:val="nil"/>
              <w:right w:val="nil"/>
            </w:tcBorders>
            <w:shd w:val="clear" w:color="auto" w:fill="auto"/>
            <w:noWrap/>
            <w:vAlign w:val="center"/>
          </w:tcPr>
          <w:p w14:paraId="79549395">
            <w:pPr>
              <w:rPr>
                <w:rFonts w:hint="eastAsia" w:ascii="宋体" w:hAnsi="宋体" w:eastAsia="宋体" w:cs="宋体"/>
                <w:i w:val="0"/>
                <w:iCs w:val="0"/>
                <w:color w:val="000000"/>
                <w:sz w:val="22"/>
                <w:szCs w:val="22"/>
                <w:u w:val="none"/>
              </w:rPr>
            </w:pPr>
          </w:p>
        </w:tc>
        <w:tc>
          <w:tcPr>
            <w:tcW w:w="798" w:type="pct"/>
            <w:tcBorders>
              <w:top w:val="nil"/>
              <w:left w:val="nil"/>
              <w:bottom w:val="nil"/>
              <w:right w:val="nil"/>
            </w:tcBorders>
            <w:shd w:val="clear" w:color="auto" w:fill="auto"/>
            <w:noWrap/>
            <w:vAlign w:val="bottom"/>
          </w:tcPr>
          <w:p w14:paraId="3A5E8DE7">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14:paraId="7A85B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443" w:type="pct"/>
            <w:gridSpan w:val="3"/>
            <w:tcBorders>
              <w:top w:val="nil"/>
              <w:left w:val="nil"/>
              <w:bottom w:val="nil"/>
              <w:right w:val="nil"/>
            </w:tcBorders>
            <w:shd w:val="clear" w:color="auto" w:fill="auto"/>
            <w:noWrap/>
            <w:vAlign w:val="bottom"/>
          </w:tcPr>
          <w:p w14:paraId="48A8380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w:t>
            </w:r>
          </w:p>
        </w:tc>
        <w:tc>
          <w:tcPr>
            <w:tcW w:w="1432" w:type="pct"/>
            <w:tcBorders>
              <w:top w:val="nil"/>
              <w:left w:val="nil"/>
              <w:bottom w:val="nil"/>
              <w:right w:val="nil"/>
            </w:tcBorders>
            <w:shd w:val="clear" w:color="auto" w:fill="auto"/>
            <w:noWrap/>
            <w:vAlign w:val="center"/>
          </w:tcPr>
          <w:p w14:paraId="3634F0E7">
            <w:pPr>
              <w:rPr>
                <w:rFonts w:hint="eastAsia" w:ascii="宋体" w:hAnsi="宋体" w:eastAsia="宋体" w:cs="宋体"/>
                <w:i w:val="0"/>
                <w:iCs w:val="0"/>
                <w:color w:val="000000"/>
                <w:sz w:val="22"/>
                <w:szCs w:val="22"/>
                <w:u w:val="none"/>
              </w:rPr>
            </w:pPr>
          </w:p>
        </w:tc>
        <w:tc>
          <w:tcPr>
            <w:tcW w:w="324" w:type="pct"/>
            <w:tcBorders>
              <w:top w:val="nil"/>
              <w:left w:val="nil"/>
              <w:bottom w:val="nil"/>
              <w:right w:val="nil"/>
            </w:tcBorders>
            <w:shd w:val="clear" w:color="auto" w:fill="auto"/>
            <w:noWrap/>
            <w:vAlign w:val="center"/>
          </w:tcPr>
          <w:p w14:paraId="4442D290">
            <w:pPr>
              <w:rPr>
                <w:rFonts w:hint="eastAsia" w:ascii="宋体" w:hAnsi="宋体" w:eastAsia="宋体" w:cs="宋体"/>
                <w:i w:val="0"/>
                <w:iCs w:val="0"/>
                <w:color w:val="000000"/>
                <w:sz w:val="22"/>
                <w:szCs w:val="22"/>
                <w:u w:val="none"/>
              </w:rPr>
            </w:pPr>
          </w:p>
        </w:tc>
        <w:tc>
          <w:tcPr>
            <w:tcW w:w="798" w:type="pct"/>
            <w:tcBorders>
              <w:top w:val="nil"/>
              <w:left w:val="nil"/>
              <w:bottom w:val="nil"/>
              <w:right w:val="nil"/>
            </w:tcBorders>
            <w:shd w:val="clear" w:color="auto" w:fill="auto"/>
            <w:noWrap/>
            <w:vAlign w:val="bottom"/>
          </w:tcPr>
          <w:p w14:paraId="3CECA5C6">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A744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443"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B19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56"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D1D7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3A6A0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B5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4A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9D16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7DD6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84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A956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71499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9B66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4C1AD4">
            <w:pPr>
              <w:jc w:val="center"/>
              <w:rPr>
                <w:rFonts w:hint="eastAsia" w:ascii="宋体" w:hAnsi="宋体" w:eastAsia="宋体" w:cs="宋体"/>
                <w:i w:val="0"/>
                <w:iCs w:val="0"/>
                <w:color w:val="000000"/>
                <w:sz w:val="22"/>
                <w:szCs w:val="22"/>
                <w:u w:val="none"/>
              </w:rPr>
            </w:pP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47E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D509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3C6135">
            <w:pPr>
              <w:jc w:val="center"/>
              <w:rPr>
                <w:rFonts w:hint="eastAsia" w:ascii="宋体" w:hAnsi="宋体" w:eastAsia="宋体" w:cs="宋体"/>
                <w:i w:val="0"/>
                <w:iCs w:val="0"/>
                <w:color w:val="000000"/>
                <w:sz w:val="22"/>
                <w:szCs w:val="22"/>
                <w:u w:val="none"/>
              </w:rPr>
            </w:pP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117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904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4475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AB6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3E7E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2,186.77</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1E5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88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1342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r>
      <w:tr w14:paraId="6A11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DA0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F0D4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46248">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CA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781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A62BF">
            <w:pPr>
              <w:jc w:val="right"/>
              <w:rPr>
                <w:rFonts w:hint="eastAsia" w:ascii="宋体" w:hAnsi="宋体" w:eastAsia="宋体" w:cs="宋体"/>
                <w:i w:val="0"/>
                <w:iCs w:val="0"/>
                <w:color w:val="000000"/>
                <w:sz w:val="22"/>
                <w:szCs w:val="22"/>
                <w:u w:val="none"/>
              </w:rPr>
            </w:pPr>
          </w:p>
        </w:tc>
      </w:tr>
      <w:tr w14:paraId="1015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FBC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0CE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995703">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6D16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F4D7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5423D2">
            <w:pPr>
              <w:jc w:val="right"/>
              <w:rPr>
                <w:rFonts w:hint="eastAsia" w:ascii="宋体" w:hAnsi="宋体" w:eastAsia="宋体" w:cs="宋体"/>
                <w:i w:val="0"/>
                <w:iCs w:val="0"/>
                <w:color w:val="000000"/>
                <w:sz w:val="22"/>
                <w:szCs w:val="22"/>
                <w:u w:val="none"/>
              </w:rPr>
            </w:pPr>
          </w:p>
        </w:tc>
      </w:tr>
      <w:tr w14:paraId="1EC22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B2F0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DE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785D89">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2606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C90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986441">
            <w:pPr>
              <w:jc w:val="right"/>
              <w:rPr>
                <w:rFonts w:hint="eastAsia" w:ascii="宋体" w:hAnsi="宋体" w:eastAsia="宋体" w:cs="宋体"/>
                <w:i w:val="0"/>
                <w:iCs w:val="0"/>
                <w:color w:val="000000"/>
                <w:sz w:val="22"/>
                <w:szCs w:val="22"/>
                <w:u w:val="none"/>
              </w:rPr>
            </w:pPr>
          </w:p>
        </w:tc>
      </w:tr>
      <w:tr w14:paraId="28968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421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9E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562BC">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B84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CD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351657">
            <w:pPr>
              <w:jc w:val="right"/>
              <w:rPr>
                <w:rFonts w:hint="eastAsia" w:ascii="宋体" w:hAnsi="宋体" w:eastAsia="宋体" w:cs="宋体"/>
                <w:i w:val="0"/>
                <w:iCs w:val="0"/>
                <w:color w:val="000000"/>
                <w:sz w:val="22"/>
                <w:szCs w:val="22"/>
                <w:u w:val="none"/>
              </w:rPr>
            </w:pPr>
          </w:p>
        </w:tc>
      </w:tr>
      <w:tr w14:paraId="1CAF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573E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CBA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DDC5B">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B8C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739E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95C57">
            <w:pPr>
              <w:jc w:val="right"/>
              <w:rPr>
                <w:rFonts w:hint="eastAsia" w:ascii="宋体" w:hAnsi="宋体" w:eastAsia="宋体" w:cs="宋体"/>
                <w:i w:val="0"/>
                <w:iCs w:val="0"/>
                <w:color w:val="000000"/>
                <w:sz w:val="22"/>
                <w:szCs w:val="22"/>
                <w:u w:val="none"/>
              </w:rPr>
            </w:pPr>
          </w:p>
        </w:tc>
      </w:tr>
      <w:tr w14:paraId="13A3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968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98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89041B">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C31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7A4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1E2A43">
            <w:pPr>
              <w:jc w:val="right"/>
              <w:rPr>
                <w:rFonts w:hint="eastAsia" w:ascii="宋体" w:hAnsi="宋体" w:eastAsia="宋体" w:cs="宋体"/>
                <w:i w:val="0"/>
                <w:iCs w:val="0"/>
                <w:color w:val="000000"/>
                <w:sz w:val="22"/>
                <w:szCs w:val="22"/>
                <w:u w:val="none"/>
              </w:rPr>
            </w:pPr>
          </w:p>
        </w:tc>
      </w:tr>
      <w:tr w14:paraId="5831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50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5370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3F07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3F2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CA4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09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r>
      <w:tr w14:paraId="64B03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EBC67">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562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0220AA">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9A1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3ED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2D2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r>
      <w:tr w14:paraId="6D75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24629F">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D1F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FF2BA">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95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7E9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0D9E82">
            <w:pPr>
              <w:jc w:val="right"/>
              <w:rPr>
                <w:rFonts w:hint="eastAsia" w:ascii="宋体" w:hAnsi="宋体" w:eastAsia="宋体" w:cs="宋体"/>
                <w:i w:val="0"/>
                <w:iCs w:val="0"/>
                <w:color w:val="000000"/>
                <w:sz w:val="22"/>
                <w:szCs w:val="22"/>
                <w:u w:val="none"/>
              </w:rPr>
            </w:pPr>
          </w:p>
        </w:tc>
      </w:tr>
      <w:tr w14:paraId="58267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E9AB8D">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1F90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EC9345">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9349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BEE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1269C">
            <w:pPr>
              <w:jc w:val="right"/>
              <w:rPr>
                <w:rFonts w:hint="eastAsia" w:ascii="宋体" w:hAnsi="宋体" w:eastAsia="宋体" w:cs="宋体"/>
                <w:i w:val="0"/>
                <w:iCs w:val="0"/>
                <w:color w:val="000000"/>
                <w:sz w:val="22"/>
                <w:szCs w:val="22"/>
                <w:u w:val="none"/>
              </w:rPr>
            </w:pPr>
          </w:p>
        </w:tc>
      </w:tr>
      <w:tr w14:paraId="3D2B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52936">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CD63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7A5933">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568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4DAA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AF0632">
            <w:pPr>
              <w:jc w:val="right"/>
              <w:rPr>
                <w:rFonts w:hint="eastAsia" w:ascii="宋体" w:hAnsi="宋体" w:eastAsia="宋体" w:cs="宋体"/>
                <w:i w:val="0"/>
                <w:iCs w:val="0"/>
                <w:color w:val="000000"/>
                <w:sz w:val="22"/>
                <w:szCs w:val="22"/>
                <w:u w:val="none"/>
              </w:rPr>
            </w:pPr>
          </w:p>
        </w:tc>
      </w:tr>
      <w:tr w14:paraId="6E3F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6B974">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E25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CED2E4">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506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9E7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43252C">
            <w:pPr>
              <w:jc w:val="right"/>
              <w:rPr>
                <w:rFonts w:hint="eastAsia" w:ascii="宋体" w:hAnsi="宋体" w:eastAsia="宋体" w:cs="宋体"/>
                <w:i w:val="0"/>
                <w:iCs w:val="0"/>
                <w:color w:val="000000"/>
                <w:sz w:val="22"/>
                <w:szCs w:val="22"/>
                <w:u w:val="none"/>
              </w:rPr>
            </w:pPr>
          </w:p>
        </w:tc>
      </w:tr>
      <w:tr w14:paraId="2F49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EAD45C">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5815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9059B">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65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98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2DDCA">
            <w:pPr>
              <w:jc w:val="right"/>
              <w:rPr>
                <w:rFonts w:hint="eastAsia" w:ascii="宋体" w:hAnsi="宋体" w:eastAsia="宋体" w:cs="宋体"/>
                <w:i w:val="0"/>
                <w:iCs w:val="0"/>
                <w:color w:val="000000"/>
                <w:sz w:val="22"/>
                <w:szCs w:val="22"/>
                <w:u w:val="none"/>
              </w:rPr>
            </w:pPr>
          </w:p>
        </w:tc>
      </w:tr>
      <w:tr w14:paraId="1FA97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378933">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F97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AAAFD9">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F085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7FDB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D37D4">
            <w:pPr>
              <w:jc w:val="right"/>
              <w:rPr>
                <w:rFonts w:hint="eastAsia" w:ascii="宋体" w:hAnsi="宋体" w:eastAsia="宋体" w:cs="宋体"/>
                <w:i w:val="0"/>
                <w:iCs w:val="0"/>
                <w:color w:val="000000"/>
                <w:sz w:val="22"/>
                <w:szCs w:val="22"/>
                <w:u w:val="none"/>
              </w:rPr>
            </w:pPr>
          </w:p>
        </w:tc>
      </w:tr>
      <w:tr w14:paraId="42EE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03FAFB">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E4C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AAFB1F">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BED1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17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5CEE17">
            <w:pPr>
              <w:jc w:val="right"/>
              <w:rPr>
                <w:rFonts w:hint="eastAsia" w:ascii="宋体" w:hAnsi="宋体" w:eastAsia="宋体" w:cs="宋体"/>
                <w:i w:val="0"/>
                <w:iCs w:val="0"/>
                <w:color w:val="000000"/>
                <w:sz w:val="22"/>
                <w:szCs w:val="22"/>
                <w:u w:val="none"/>
              </w:rPr>
            </w:pPr>
          </w:p>
        </w:tc>
      </w:tr>
      <w:tr w14:paraId="3EF7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5558D">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82C9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134D6C">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04A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5F8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849082">
            <w:pPr>
              <w:jc w:val="right"/>
              <w:rPr>
                <w:rFonts w:hint="eastAsia" w:ascii="宋体" w:hAnsi="宋体" w:eastAsia="宋体" w:cs="宋体"/>
                <w:i w:val="0"/>
                <w:iCs w:val="0"/>
                <w:color w:val="000000"/>
                <w:sz w:val="22"/>
                <w:szCs w:val="22"/>
                <w:u w:val="none"/>
              </w:rPr>
            </w:pPr>
          </w:p>
        </w:tc>
      </w:tr>
      <w:tr w14:paraId="2B95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F468D0">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0D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3B0D4D">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D79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1B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F24E66">
            <w:pPr>
              <w:jc w:val="right"/>
              <w:rPr>
                <w:rFonts w:hint="eastAsia" w:ascii="宋体" w:hAnsi="宋体" w:eastAsia="宋体" w:cs="宋体"/>
                <w:i w:val="0"/>
                <w:iCs w:val="0"/>
                <w:color w:val="000000"/>
                <w:sz w:val="22"/>
                <w:szCs w:val="22"/>
                <w:u w:val="none"/>
              </w:rPr>
            </w:pPr>
          </w:p>
        </w:tc>
      </w:tr>
      <w:tr w14:paraId="5D81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EF067F">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F30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6410BD">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495A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14A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5106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r>
      <w:tr w14:paraId="24DD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289A45">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5EE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6703F9">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84D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6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F446B">
            <w:pPr>
              <w:jc w:val="right"/>
              <w:rPr>
                <w:rFonts w:hint="eastAsia" w:ascii="宋体" w:hAnsi="宋体" w:eastAsia="宋体" w:cs="宋体"/>
                <w:i w:val="0"/>
                <w:iCs w:val="0"/>
                <w:color w:val="000000"/>
                <w:sz w:val="22"/>
                <w:szCs w:val="22"/>
                <w:u w:val="none"/>
              </w:rPr>
            </w:pPr>
          </w:p>
        </w:tc>
      </w:tr>
      <w:tr w14:paraId="046A0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3BA33">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86A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20E65E">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6055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7E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9C32B">
            <w:pPr>
              <w:jc w:val="right"/>
              <w:rPr>
                <w:rFonts w:hint="eastAsia" w:ascii="宋体" w:hAnsi="宋体" w:eastAsia="宋体" w:cs="宋体"/>
                <w:i w:val="0"/>
                <w:iCs w:val="0"/>
                <w:color w:val="000000"/>
                <w:sz w:val="22"/>
                <w:szCs w:val="22"/>
                <w:u w:val="none"/>
              </w:rPr>
            </w:pPr>
          </w:p>
        </w:tc>
      </w:tr>
      <w:tr w14:paraId="1DEB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7A8C91">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A92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76B035">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5F0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0A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B2A9BE">
            <w:pPr>
              <w:jc w:val="right"/>
              <w:rPr>
                <w:rFonts w:hint="eastAsia" w:ascii="宋体" w:hAnsi="宋体" w:eastAsia="宋体" w:cs="宋体"/>
                <w:i w:val="0"/>
                <w:iCs w:val="0"/>
                <w:color w:val="000000"/>
                <w:sz w:val="22"/>
                <w:szCs w:val="22"/>
                <w:u w:val="none"/>
              </w:rPr>
            </w:pPr>
          </w:p>
        </w:tc>
      </w:tr>
      <w:tr w14:paraId="5CBA6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2EB502">
            <w:pPr>
              <w:jc w:val="left"/>
              <w:rPr>
                <w:rFonts w:hint="eastAsia" w:ascii="宋体" w:hAnsi="宋体" w:eastAsia="宋体" w:cs="宋体"/>
                <w:i w:val="0"/>
                <w:iCs w:val="0"/>
                <w:color w:val="000000"/>
                <w:sz w:val="22"/>
                <w:szCs w:val="22"/>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E9F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5C4A7">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B907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DE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D4C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r>
      <w:tr w14:paraId="13D4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50526B">
            <w:pPr>
              <w:jc w:val="center"/>
              <w:rPr>
                <w:rFonts w:hint="eastAsia" w:ascii="宋体" w:hAnsi="宋体" w:eastAsia="宋体" w:cs="宋体"/>
                <w:b/>
                <w:bCs/>
                <w:i w:val="0"/>
                <w:iCs w:val="0"/>
                <w:color w:val="000000"/>
                <w:sz w:val="20"/>
                <w:szCs w:val="20"/>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FA38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C35215">
            <w:pPr>
              <w:jc w:val="right"/>
              <w:rPr>
                <w:rFonts w:hint="eastAsia" w:ascii="宋体" w:hAnsi="宋体" w:eastAsia="宋体" w:cs="宋体"/>
                <w:i w:val="0"/>
                <w:iCs w:val="0"/>
                <w:color w:val="000000"/>
                <w:sz w:val="20"/>
                <w:szCs w:val="20"/>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99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F5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89DC2F">
            <w:pPr>
              <w:jc w:val="right"/>
              <w:rPr>
                <w:rFonts w:hint="eastAsia" w:ascii="宋体" w:hAnsi="宋体" w:eastAsia="宋体" w:cs="宋体"/>
                <w:i w:val="0"/>
                <w:iCs w:val="0"/>
                <w:color w:val="000000"/>
                <w:sz w:val="22"/>
                <w:szCs w:val="22"/>
                <w:u w:val="none"/>
              </w:rPr>
            </w:pPr>
          </w:p>
        </w:tc>
      </w:tr>
      <w:tr w14:paraId="67286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31D26E">
            <w:pPr>
              <w:jc w:val="left"/>
              <w:rPr>
                <w:rFonts w:hint="eastAsia" w:ascii="宋体" w:hAnsi="宋体" w:eastAsia="宋体" w:cs="宋体"/>
                <w:i w:val="0"/>
                <w:iCs w:val="0"/>
                <w:color w:val="000000"/>
                <w:sz w:val="20"/>
                <w:szCs w:val="20"/>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110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4DAE8C">
            <w:pPr>
              <w:jc w:val="right"/>
              <w:rPr>
                <w:rFonts w:hint="eastAsia" w:ascii="宋体" w:hAnsi="宋体" w:eastAsia="宋体" w:cs="宋体"/>
                <w:i w:val="0"/>
                <w:iCs w:val="0"/>
                <w:color w:val="000000"/>
                <w:sz w:val="20"/>
                <w:szCs w:val="20"/>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9B2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304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45BAEE">
            <w:pPr>
              <w:jc w:val="right"/>
              <w:rPr>
                <w:rFonts w:hint="eastAsia" w:ascii="宋体" w:hAnsi="宋体" w:eastAsia="宋体" w:cs="宋体"/>
                <w:i w:val="0"/>
                <w:iCs w:val="0"/>
                <w:color w:val="000000"/>
                <w:sz w:val="22"/>
                <w:szCs w:val="22"/>
                <w:u w:val="none"/>
              </w:rPr>
            </w:pPr>
          </w:p>
        </w:tc>
      </w:tr>
      <w:tr w14:paraId="503A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EB7676">
            <w:pPr>
              <w:jc w:val="left"/>
              <w:rPr>
                <w:rFonts w:hint="eastAsia" w:ascii="宋体" w:hAnsi="宋体" w:eastAsia="宋体" w:cs="宋体"/>
                <w:i w:val="0"/>
                <w:iCs w:val="0"/>
                <w:color w:val="000000"/>
                <w:sz w:val="20"/>
                <w:szCs w:val="20"/>
                <w:u w:val="none"/>
              </w:rPr>
            </w:pP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56F2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993E5">
            <w:pPr>
              <w:jc w:val="right"/>
              <w:rPr>
                <w:rFonts w:hint="eastAsia" w:ascii="宋体" w:hAnsi="宋体" w:eastAsia="宋体" w:cs="宋体"/>
                <w:i w:val="0"/>
                <w:iCs w:val="0"/>
                <w:color w:val="000000"/>
                <w:sz w:val="20"/>
                <w:szCs w:val="20"/>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D91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E95F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1A9734">
            <w:pPr>
              <w:jc w:val="right"/>
              <w:rPr>
                <w:rFonts w:hint="eastAsia" w:ascii="宋体" w:hAnsi="宋体" w:eastAsia="宋体" w:cs="宋体"/>
                <w:i w:val="0"/>
                <w:iCs w:val="0"/>
                <w:color w:val="000000"/>
                <w:sz w:val="22"/>
                <w:szCs w:val="22"/>
                <w:u w:val="none"/>
              </w:rPr>
            </w:pPr>
          </w:p>
        </w:tc>
      </w:tr>
      <w:tr w14:paraId="7D6D4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6A9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DC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31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2,233.67</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86DF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24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2A1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2,233.67</w:t>
            </w:r>
          </w:p>
        </w:tc>
      </w:tr>
      <w:tr w14:paraId="0010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0CD9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FFA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F3813B">
            <w:pPr>
              <w:jc w:val="righ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A222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AC6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B9EC3D">
            <w:pPr>
              <w:jc w:val="right"/>
              <w:rPr>
                <w:rFonts w:hint="eastAsia" w:ascii="宋体" w:hAnsi="宋体" w:eastAsia="宋体" w:cs="宋体"/>
                <w:i w:val="0"/>
                <w:iCs w:val="0"/>
                <w:color w:val="000000"/>
                <w:sz w:val="22"/>
                <w:szCs w:val="22"/>
                <w:u w:val="none"/>
              </w:rPr>
            </w:pPr>
          </w:p>
        </w:tc>
      </w:tr>
      <w:tr w14:paraId="46E97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673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E5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81A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9E6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22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252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r>
      <w:tr w14:paraId="510C9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1"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C31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4F9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9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2232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2,297.19</w:t>
            </w:r>
          </w:p>
        </w:tc>
        <w:tc>
          <w:tcPr>
            <w:tcW w:w="143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A156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0E12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79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AD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2,297.19</w:t>
            </w:r>
          </w:p>
        </w:tc>
      </w:tr>
      <w:tr w14:paraId="0600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6"/>
            <w:tcBorders>
              <w:top w:val="single" w:color="D4D4D4" w:sz="4" w:space="0"/>
              <w:left w:val="nil"/>
              <w:bottom w:val="nil"/>
              <w:right w:val="nil"/>
            </w:tcBorders>
            <w:shd w:val="clear" w:color="auto" w:fill="auto"/>
            <w:noWrap/>
            <w:vAlign w:val="center"/>
          </w:tcPr>
          <w:p w14:paraId="01E48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注:本表反映部门本年度的总收支和年末结转结余情况;本套报表金额单位转换成万元时，因四舍五入可能存在尾数误差。</w:t>
            </w:r>
          </w:p>
        </w:tc>
      </w:tr>
    </w:tbl>
    <w:p w14:paraId="51B328A4">
      <w:pPr>
        <w:pStyle w:val="2"/>
        <w:rPr>
          <w:rFonts w:hint="eastAsia"/>
        </w:rPr>
        <w:sectPr>
          <w:footerReference r:id="rId3" w:type="default"/>
          <w:pgSz w:w="11906" w:h="16838"/>
          <w:pgMar w:top="1440" w:right="1463" w:bottom="1440" w:left="1463" w:header="851" w:footer="992" w:gutter="0"/>
          <w:pgNumType w:start="1"/>
          <w:cols w:space="425" w:num="1"/>
          <w:docGrid w:type="lines" w:linePitch="312" w:charSpace="0"/>
        </w:sectPr>
      </w:pPr>
    </w:p>
    <w:p w14:paraId="330B6E73">
      <w:pPr>
        <w:pStyle w:val="2"/>
        <w:jc w:val="both"/>
        <w:rPr>
          <w:rFonts w:hint="eastAsia"/>
        </w:r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108"/>
        <w:gridCol w:w="1105"/>
        <w:gridCol w:w="1083"/>
        <w:gridCol w:w="1083"/>
        <w:gridCol w:w="1108"/>
        <w:gridCol w:w="1083"/>
        <w:gridCol w:w="1083"/>
        <w:gridCol w:w="1477"/>
      </w:tblGrid>
      <w:tr w14:paraId="2BED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2"/>
            <w:tcBorders>
              <w:top w:val="nil"/>
              <w:left w:val="nil"/>
              <w:bottom w:val="nil"/>
              <w:right w:val="nil"/>
            </w:tcBorders>
            <w:shd w:val="clear" w:color="auto" w:fill="auto"/>
            <w:noWrap/>
            <w:vAlign w:val="center"/>
          </w:tcPr>
          <w:p w14:paraId="00A36F3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BD1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2" w:type="pct"/>
            <w:tcBorders>
              <w:top w:val="nil"/>
              <w:left w:val="nil"/>
              <w:bottom w:val="nil"/>
              <w:right w:val="nil"/>
            </w:tcBorders>
            <w:shd w:val="clear" w:color="auto" w:fill="auto"/>
            <w:noWrap/>
            <w:vAlign w:val="center"/>
          </w:tcPr>
          <w:p w14:paraId="2EAFB08B">
            <w:pPr>
              <w:rPr>
                <w:rFonts w:hint="eastAsia" w:ascii="宋体" w:hAnsi="宋体" w:eastAsia="宋体" w:cs="宋体"/>
                <w:i w:val="0"/>
                <w:iCs w:val="0"/>
                <w:color w:val="000000"/>
                <w:sz w:val="22"/>
                <w:szCs w:val="22"/>
                <w:u w:val="none"/>
              </w:rPr>
            </w:pPr>
          </w:p>
        </w:tc>
        <w:tc>
          <w:tcPr>
            <w:tcW w:w="112" w:type="pct"/>
            <w:tcBorders>
              <w:top w:val="nil"/>
              <w:left w:val="nil"/>
              <w:bottom w:val="nil"/>
              <w:right w:val="nil"/>
            </w:tcBorders>
            <w:shd w:val="clear" w:color="auto" w:fill="auto"/>
            <w:noWrap/>
            <w:vAlign w:val="center"/>
          </w:tcPr>
          <w:p w14:paraId="6DE507E1">
            <w:pPr>
              <w:rPr>
                <w:rFonts w:hint="eastAsia" w:ascii="宋体" w:hAnsi="宋体" w:eastAsia="宋体" w:cs="宋体"/>
                <w:i w:val="0"/>
                <w:iCs w:val="0"/>
                <w:color w:val="000000"/>
                <w:sz w:val="22"/>
                <w:szCs w:val="22"/>
                <w:u w:val="none"/>
              </w:rPr>
            </w:pPr>
          </w:p>
        </w:tc>
        <w:tc>
          <w:tcPr>
            <w:tcW w:w="112" w:type="pct"/>
            <w:tcBorders>
              <w:top w:val="nil"/>
              <w:left w:val="nil"/>
              <w:bottom w:val="nil"/>
              <w:right w:val="nil"/>
            </w:tcBorders>
            <w:shd w:val="clear" w:color="auto" w:fill="auto"/>
            <w:noWrap/>
            <w:vAlign w:val="center"/>
          </w:tcPr>
          <w:p w14:paraId="4D0D96AD">
            <w:pPr>
              <w:rPr>
                <w:rFonts w:hint="eastAsia" w:ascii="宋体" w:hAnsi="宋体" w:eastAsia="宋体" w:cs="宋体"/>
                <w:i w:val="0"/>
                <w:iCs w:val="0"/>
                <w:color w:val="000000"/>
                <w:sz w:val="22"/>
                <w:szCs w:val="22"/>
                <w:u w:val="none"/>
              </w:rPr>
            </w:pPr>
          </w:p>
        </w:tc>
        <w:tc>
          <w:tcPr>
            <w:tcW w:w="966" w:type="pct"/>
            <w:tcBorders>
              <w:top w:val="nil"/>
              <w:left w:val="nil"/>
              <w:bottom w:val="nil"/>
              <w:right w:val="nil"/>
            </w:tcBorders>
            <w:shd w:val="clear" w:color="auto" w:fill="auto"/>
            <w:noWrap/>
            <w:vAlign w:val="center"/>
          </w:tcPr>
          <w:p w14:paraId="5792B561">
            <w:pPr>
              <w:rPr>
                <w:rFonts w:hint="eastAsia" w:ascii="宋体" w:hAnsi="宋体" w:eastAsia="宋体" w:cs="宋体"/>
                <w:i w:val="0"/>
                <w:iCs w:val="0"/>
                <w:color w:val="000000"/>
                <w:sz w:val="22"/>
                <w:szCs w:val="22"/>
                <w:u w:val="none"/>
              </w:rPr>
            </w:pPr>
          </w:p>
        </w:tc>
        <w:tc>
          <w:tcPr>
            <w:tcW w:w="465" w:type="pct"/>
            <w:tcBorders>
              <w:top w:val="nil"/>
              <w:left w:val="nil"/>
              <w:bottom w:val="nil"/>
              <w:right w:val="nil"/>
            </w:tcBorders>
            <w:shd w:val="clear" w:color="auto" w:fill="auto"/>
            <w:noWrap/>
            <w:vAlign w:val="center"/>
          </w:tcPr>
          <w:p w14:paraId="2EA13519">
            <w:pPr>
              <w:rPr>
                <w:rFonts w:hint="eastAsia" w:ascii="宋体" w:hAnsi="宋体" w:eastAsia="宋体" w:cs="宋体"/>
                <w:i w:val="0"/>
                <w:iCs w:val="0"/>
                <w:color w:val="000000"/>
                <w:sz w:val="22"/>
                <w:szCs w:val="22"/>
                <w:u w:val="none"/>
              </w:rPr>
            </w:pPr>
          </w:p>
        </w:tc>
        <w:tc>
          <w:tcPr>
            <w:tcW w:w="465" w:type="pct"/>
            <w:tcBorders>
              <w:top w:val="nil"/>
              <w:left w:val="nil"/>
              <w:bottom w:val="nil"/>
              <w:right w:val="nil"/>
            </w:tcBorders>
            <w:shd w:val="clear" w:color="auto" w:fill="auto"/>
            <w:noWrap/>
            <w:vAlign w:val="center"/>
          </w:tcPr>
          <w:p w14:paraId="59889C24">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6EBB8ED4">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08F72A83">
            <w:pPr>
              <w:rPr>
                <w:rFonts w:hint="eastAsia" w:ascii="宋体" w:hAnsi="宋体" w:eastAsia="宋体" w:cs="宋体"/>
                <w:i w:val="0"/>
                <w:iCs w:val="0"/>
                <w:color w:val="000000"/>
                <w:sz w:val="22"/>
                <w:szCs w:val="22"/>
                <w:u w:val="none"/>
              </w:rPr>
            </w:pPr>
          </w:p>
        </w:tc>
        <w:tc>
          <w:tcPr>
            <w:tcW w:w="465" w:type="pct"/>
            <w:tcBorders>
              <w:top w:val="nil"/>
              <w:left w:val="nil"/>
              <w:bottom w:val="nil"/>
              <w:right w:val="nil"/>
            </w:tcBorders>
            <w:shd w:val="clear" w:color="auto" w:fill="auto"/>
            <w:noWrap/>
            <w:vAlign w:val="center"/>
          </w:tcPr>
          <w:p w14:paraId="500F3687">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24DFF182">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51E3D109">
            <w:pP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bottom"/>
          </w:tcPr>
          <w:p w14:paraId="762535D8">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14:paraId="39AAB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69" w:type="pct"/>
            <w:gridSpan w:val="5"/>
            <w:tcBorders>
              <w:top w:val="nil"/>
              <w:left w:val="nil"/>
              <w:bottom w:val="nil"/>
              <w:right w:val="nil"/>
            </w:tcBorders>
            <w:shd w:val="clear" w:color="auto" w:fill="auto"/>
            <w:noWrap/>
            <w:vAlign w:val="bottom"/>
          </w:tcPr>
          <w:p w14:paraId="2B4F18DC">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w:t>
            </w:r>
          </w:p>
        </w:tc>
        <w:tc>
          <w:tcPr>
            <w:tcW w:w="465" w:type="pct"/>
            <w:tcBorders>
              <w:top w:val="nil"/>
              <w:left w:val="nil"/>
              <w:bottom w:val="nil"/>
              <w:right w:val="nil"/>
            </w:tcBorders>
            <w:shd w:val="clear" w:color="auto" w:fill="auto"/>
            <w:noWrap/>
            <w:vAlign w:val="center"/>
          </w:tcPr>
          <w:p w14:paraId="36B19218">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02819CD4">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502B448F">
            <w:pPr>
              <w:rPr>
                <w:rFonts w:hint="eastAsia" w:ascii="宋体" w:hAnsi="宋体" w:eastAsia="宋体" w:cs="宋体"/>
                <w:i w:val="0"/>
                <w:iCs w:val="0"/>
                <w:color w:val="000000"/>
                <w:sz w:val="22"/>
                <w:szCs w:val="22"/>
                <w:u w:val="none"/>
              </w:rPr>
            </w:pPr>
          </w:p>
        </w:tc>
        <w:tc>
          <w:tcPr>
            <w:tcW w:w="465" w:type="pct"/>
            <w:tcBorders>
              <w:top w:val="nil"/>
              <w:left w:val="nil"/>
              <w:bottom w:val="nil"/>
              <w:right w:val="nil"/>
            </w:tcBorders>
            <w:shd w:val="clear" w:color="auto" w:fill="auto"/>
            <w:noWrap/>
            <w:vAlign w:val="center"/>
          </w:tcPr>
          <w:p w14:paraId="7BB7B35C">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6E5F5C52">
            <w:pPr>
              <w:rPr>
                <w:rFonts w:hint="eastAsia" w:ascii="宋体" w:hAnsi="宋体" w:eastAsia="宋体" w:cs="宋体"/>
                <w:i w:val="0"/>
                <w:iCs w:val="0"/>
                <w:color w:val="000000"/>
                <w:sz w:val="22"/>
                <w:szCs w:val="22"/>
                <w:u w:val="none"/>
              </w:rPr>
            </w:pPr>
          </w:p>
        </w:tc>
        <w:tc>
          <w:tcPr>
            <w:tcW w:w="457" w:type="pct"/>
            <w:tcBorders>
              <w:top w:val="nil"/>
              <w:left w:val="nil"/>
              <w:bottom w:val="nil"/>
              <w:right w:val="nil"/>
            </w:tcBorders>
            <w:shd w:val="clear" w:color="auto" w:fill="auto"/>
            <w:noWrap/>
            <w:vAlign w:val="center"/>
          </w:tcPr>
          <w:p w14:paraId="485EA9A1">
            <w:pPr>
              <w:rPr>
                <w:rFonts w:hint="eastAsia" w:ascii="宋体" w:hAnsi="宋体" w:eastAsia="宋体" w:cs="宋体"/>
                <w:i w:val="0"/>
                <w:iCs w:val="0"/>
                <w:color w:val="000000"/>
                <w:sz w:val="22"/>
                <w:szCs w:val="22"/>
                <w:u w:val="none"/>
              </w:rPr>
            </w:pPr>
          </w:p>
        </w:tc>
        <w:tc>
          <w:tcPr>
            <w:tcW w:w="468" w:type="pct"/>
            <w:tcBorders>
              <w:top w:val="nil"/>
              <w:left w:val="nil"/>
              <w:bottom w:val="nil"/>
              <w:right w:val="nil"/>
            </w:tcBorders>
            <w:shd w:val="clear" w:color="auto" w:fill="auto"/>
            <w:noWrap/>
            <w:vAlign w:val="bottom"/>
          </w:tcPr>
          <w:p w14:paraId="4F2D516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ACD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DC15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966"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4B7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6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F182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6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40FB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45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6F82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923" w:type="pct"/>
            <w:gridSpan w:val="2"/>
            <w:tcBorders>
              <w:top w:val="single" w:color="D4D4D4" w:sz="4" w:space="0"/>
              <w:left w:val="single" w:color="D4D4D4" w:sz="4" w:space="0"/>
              <w:bottom w:val="single" w:color="D4D4D4" w:sz="4" w:space="0"/>
              <w:right w:val="single" w:color="D4D4D4" w:sz="4" w:space="0"/>
            </w:tcBorders>
            <w:shd w:val="clear" w:color="auto" w:fill="auto"/>
            <w:vAlign w:val="center"/>
          </w:tcPr>
          <w:p w14:paraId="62D1E8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5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E40E3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5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5F55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上缴收入</w:t>
            </w:r>
          </w:p>
        </w:tc>
        <w:tc>
          <w:tcPr>
            <w:tcW w:w="46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DAFA3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7631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908919">
            <w:pPr>
              <w:jc w:val="center"/>
              <w:rPr>
                <w:rFonts w:hint="eastAsia" w:ascii="宋体" w:hAnsi="宋体" w:eastAsia="宋体" w:cs="宋体"/>
                <w:i w:val="0"/>
                <w:iCs w:val="0"/>
                <w:color w:val="000000"/>
                <w:sz w:val="22"/>
                <w:szCs w:val="22"/>
                <w:u w:val="none"/>
              </w:rPr>
            </w:pPr>
          </w:p>
        </w:tc>
        <w:tc>
          <w:tcPr>
            <w:tcW w:w="96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CA0CA">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49DE076">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5BAA58">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70B69C">
            <w:pPr>
              <w:jc w:val="center"/>
              <w:rPr>
                <w:rFonts w:hint="eastAsia" w:ascii="宋体" w:hAnsi="宋体" w:eastAsia="宋体" w:cs="宋体"/>
                <w:i w:val="0"/>
                <w:iCs w:val="0"/>
                <w:color w:val="000000"/>
                <w:sz w:val="22"/>
                <w:szCs w:val="22"/>
                <w:u w:val="none"/>
              </w:rPr>
            </w:pPr>
          </w:p>
        </w:tc>
        <w:tc>
          <w:tcPr>
            <w:tcW w:w="45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52B2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6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810AE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其中：教育收费</w:t>
            </w: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B74FFC">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681022E">
            <w:pPr>
              <w:jc w:val="center"/>
              <w:rPr>
                <w:rFonts w:hint="eastAsia" w:ascii="宋体" w:hAnsi="宋体" w:eastAsia="宋体" w:cs="宋体"/>
                <w:i w:val="0"/>
                <w:iCs w:val="0"/>
                <w:color w:val="000000"/>
                <w:sz w:val="22"/>
                <w:szCs w:val="22"/>
                <w:u w:val="none"/>
              </w:rPr>
            </w:pPr>
          </w:p>
        </w:tc>
        <w:tc>
          <w:tcPr>
            <w:tcW w:w="4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D070713">
            <w:pPr>
              <w:jc w:val="center"/>
              <w:rPr>
                <w:rFonts w:hint="eastAsia" w:ascii="宋体" w:hAnsi="宋体" w:eastAsia="宋体" w:cs="宋体"/>
                <w:i w:val="0"/>
                <w:iCs w:val="0"/>
                <w:color w:val="000000"/>
                <w:sz w:val="22"/>
                <w:szCs w:val="22"/>
                <w:u w:val="none"/>
              </w:rPr>
            </w:pPr>
          </w:p>
        </w:tc>
      </w:tr>
      <w:tr w14:paraId="1EF3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BEB2EFF">
            <w:pPr>
              <w:jc w:val="center"/>
              <w:rPr>
                <w:rFonts w:hint="eastAsia" w:ascii="宋体" w:hAnsi="宋体" w:eastAsia="宋体" w:cs="宋体"/>
                <w:i w:val="0"/>
                <w:iCs w:val="0"/>
                <w:color w:val="000000"/>
                <w:sz w:val="22"/>
                <w:szCs w:val="22"/>
                <w:u w:val="none"/>
              </w:rPr>
            </w:pPr>
          </w:p>
        </w:tc>
        <w:tc>
          <w:tcPr>
            <w:tcW w:w="96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C224A">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B22F392">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6BB69AF">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9DF35B0">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C730D8">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6AD69D7">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8C83F6">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21E105F">
            <w:pPr>
              <w:jc w:val="center"/>
              <w:rPr>
                <w:rFonts w:hint="eastAsia" w:ascii="宋体" w:hAnsi="宋体" w:eastAsia="宋体" w:cs="宋体"/>
                <w:i w:val="0"/>
                <w:iCs w:val="0"/>
                <w:color w:val="000000"/>
                <w:sz w:val="22"/>
                <w:szCs w:val="22"/>
                <w:u w:val="none"/>
              </w:rPr>
            </w:pPr>
          </w:p>
        </w:tc>
        <w:tc>
          <w:tcPr>
            <w:tcW w:w="4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C7E93E">
            <w:pPr>
              <w:jc w:val="center"/>
              <w:rPr>
                <w:rFonts w:hint="eastAsia" w:ascii="宋体" w:hAnsi="宋体" w:eastAsia="宋体" w:cs="宋体"/>
                <w:i w:val="0"/>
                <w:iCs w:val="0"/>
                <w:color w:val="000000"/>
                <w:sz w:val="22"/>
                <w:szCs w:val="22"/>
                <w:u w:val="none"/>
              </w:rPr>
            </w:pPr>
          </w:p>
        </w:tc>
      </w:tr>
      <w:tr w14:paraId="6238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7CA296">
            <w:pPr>
              <w:jc w:val="center"/>
              <w:rPr>
                <w:rFonts w:hint="eastAsia" w:ascii="宋体" w:hAnsi="宋体" w:eastAsia="宋体" w:cs="宋体"/>
                <w:i w:val="0"/>
                <w:iCs w:val="0"/>
                <w:color w:val="000000"/>
                <w:sz w:val="22"/>
                <w:szCs w:val="22"/>
                <w:u w:val="none"/>
              </w:rPr>
            </w:pPr>
          </w:p>
        </w:tc>
        <w:tc>
          <w:tcPr>
            <w:tcW w:w="96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FB2D61">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3CAB9EC">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4D8A4F">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09F0845">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88890C4">
            <w:pPr>
              <w:jc w:val="center"/>
              <w:rPr>
                <w:rFonts w:hint="eastAsia" w:ascii="宋体" w:hAnsi="宋体" w:eastAsia="宋体" w:cs="宋体"/>
                <w:i w:val="0"/>
                <w:iCs w:val="0"/>
                <w:color w:val="000000"/>
                <w:sz w:val="22"/>
                <w:szCs w:val="22"/>
                <w:u w:val="none"/>
              </w:rPr>
            </w:pPr>
          </w:p>
        </w:tc>
        <w:tc>
          <w:tcPr>
            <w:tcW w:w="4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EBE812A">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969DD37">
            <w:pPr>
              <w:jc w:val="center"/>
              <w:rPr>
                <w:rFonts w:hint="eastAsia" w:ascii="宋体" w:hAnsi="宋体" w:eastAsia="宋体" w:cs="宋体"/>
                <w:i w:val="0"/>
                <w:iCs w:val="0"/>
                <w:color w:val="000000"/>
                <w:sz w:val="22"/>
                <w:szCs w:val="22"/>
                <w:u w:val="none"/>
              </w:rPr>
            </w:pPr>
          </w:p>
        </w:tc>
        <w:tc>
          <w:tcPr>
            <w:tcW w:w="45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D67177">
            <w:pPr>
              <w:jc w:val="center"/>
              <w:rPr>
                <w:rFonts w:hint="eastAsia" w:ascii="宋体" w:hAnsi="宋体" w:eastAsia="宋体" w:cs="宋体"/>
                <w:i w:val="0"/>
                <w:iCs w:val="0"/>
                <w:color w:val="000000"/>
                <w:sz w:val="22"/>
                <w:szCs w:val="22"/>
                <w:u w:val="none"/>
              </w:rPr>
            </w:pPr>
          </w:p>
        </w:tc>
        <w:tc>
          <w:tcPr>
            <w:tcW w:w="4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C254586">
            <w:pPr>
              <w:jc w:val="center"/>
              <w:rPr>
                <w:rFonts w:hint="eastAsia" w:ascii="宋体" w:hAnsi="宋体" w:eastAsia="宋体" w:cs="宋体"/>
                <w:i w:val="0"/>
                <w:iCs w:val="0"/>
                <w:color w:val="000000"/>
                <w:sz w:val="22"/>
                <w:szCs w:val="22"/>
                <w:u w:val="none"/>
              </w:rPr>
            </w:pPr>
          </w:p>
        </w:tc>
      </w:tr>
      <w:tr w14:paraId="06A6D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48E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12"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2F9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12"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DCC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F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65"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A156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5"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A1603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69F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815C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65" w:type="pct"/>
            <w:tcBorders>
              <w:top w:val="single" w:color="D4D4D4" w:sz="4" w:space="0"/>
              <w:left w:val="single" w:color="D4D4D4" w:sz="4" w:space="0"/>
              <w:bottom w:val="single" w:color="D4D4D4" w:sz="4" w:space="0"/>
              <w:right w:val="single" w:color="D4D4D4" w:sz="4" w:space="0"/>
            </w:tcBorders>
            <w:shd w:val="clear" w:color="auto" w:fill="auto"/>
            <w:vAlign w:val="center"/>
          </w:tcPr>
          <w:p w14:paraId="44A3B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F924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7"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8B76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68"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DE13A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1AF8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9E2450">
            <w:pPr>
              <w:jc w:val="center"/>
              <w:rPr>
                <w:rFonts w:hint="eastAsia" w:ascii="宋体" w:hAnsi="宋体" w:eastAsia="宋体" w:cs="宋体"/>
                <w:i w:val="0"/>
                <w:iCs w:val="0"/>
                <w:color w:val="000000"/>
                <w:sz w:val="22"/>
                <w:szCs w:val="22"/>
                <w:u w:val="none"/>
              </w:rPr>
            </w:pPr>
          </w:p>
        </w:tc>
        <w:tc>
          <w:tcPr>
            <w:tcW w:w="11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86CE0D">
            <w:pPr>
              <w:jc w:val="center"/>
              <w:rPr>
                <w:rFonts w:hint="eastAsia" w:ascii="宋体" w:hAnsi="宋体" w:eastAsia="宋体" w:cs="宋体"/>
                <w:i w:val="0"/>
                <w:iCs w:val="0"/>
                <w:color w:val="000000"/>
                <w:sz w:val="22"/>
                <w:szCs w:val="22"/>
                <w:u w:val="none"/>
              </w:rPr>
            </w:pPr>
          </w:p>
        </w:tc>
        <w:tc>
          <w:tcPr>
            <w:tcW w:w="11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58B2D5">
            <w:pPr>
              <w:jc w:val="center"/>
              <w:rPr>
                <w:rFonts w:hint="eastAsia" w:ascii="宋体" w:hAnsi="宋体" w:eastAsia="宋体" w:cs="宋体"/>
                <w:i w:val="0"/>
                <w:iCs w:val="0"/>
                <w:color w:val="000000"/>
                <w:sz w:val="22"/>
                <w:szCs w:val="22"/>
                <w:u w:val="none"/>
              </w:rPr>
            </w:pP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67C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A19ED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2,233.67</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6E7E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2,186.77</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7E125E">
            <w:pPr>
              <w:jc w:val="right"/>
              <w:rPr>
                <w:rFonts w:hint="eastAsia" w:ascii="宋体" w:hAnsi="宋体" w:eastAsia="宋体" w:cs="宋体"/>
                <w:b/>
                <w:bCs/>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8D7093">
            <w:pPr>
              <w:jc w:val="right"/>
              <w:rPr>
                <w:rFonts w:hint="eastAsia" w:ascii="宋体" w:hAnsi="宋体" w:eastAsia="宋体" w:cs="宋体"/>
                <w:b/>
                <w:bCs/>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FF07E">
            <w:pPr>
              <w:jc w:val="right"/>
              <w:rPr>
                <w:rFonts w:hint="eastAsia" w:ascii="宋体" w:hAnsi="宋体" w:eastAsia="宋体" w:cs="宋体"/>
                <w:b/>
                <w:bCs/>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7DD0D6">
            <w:pPr>
              <w:jc w:val="right"/>
              <w:rPr>
                <w:rFonts w:hint="eastAsia" w:ascii="宋体" w:hAnsi="宋体" w:eastAsia="宋体" w:cs="宋体"/>
                <w:b/>
                <w:bCs/>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99B4F8">
            <w:pPr>
              <w:jc w:val="right"/>
              <w:rPr>
                <w:rFonts w:hint="eastAsia" w:ascii="宋体" w:hAnsi="宋体" w:eastAsia="宋体" w:cs="宋体"/>
                <w:b/>
                <w:bCs/>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39D0D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46.90</w:t>
            </w:r>
          </w:p>
        </w:tc>
      </w:tr>
      <w:tr w14:paraId="79ADF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5D8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3E7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EC4C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9CF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46E9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167D31">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423D19">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5D4651">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0996E1">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32A54">
            <w:pPr>
              <w:jc w:val="right"/>
              <w:rPr>
                <w:rFonts w:hint="eastAsia" w:ascii="宋体" w:hAnsi="宋体" w:eastAsia="宋体" w:cs="宋体"/>
                <w:i w:val="0"/>
                <w:iCs w:val="0"/>
                <w:color w:val="000000"/>
                <w:sz w:val="22"/>
                <w:szCs w:val="22"/>
                <w:u w:val="none"/>
              </w:rPr>
            </w:pPr>
          </w:p>
        </w:tc>
      </w:tr>
      <w:tr w14:paraId="5CC7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F11E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F0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AB8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1,318.74</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4F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1,318.74</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0A22E">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51BC6">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6A378">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BAC125">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E40084">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EA629E">
            <w:pPr>
              <w:jc w:val="right"/>
              <w:rPr>
                <w:rFonts w:hint="eastAsia" w:ascii="宋体" w:hAnsi="宋体" w:eastAsia="宋体" w:cs="宋体"/>
                <w:i w:val="0"/>
                <w:iCs w:val="0"/>
                <w:color w:val="000000"/>
                <w:sz w:val="22"/>
                <w:szCs w:val="22"/>
                <w:u w:val="none"/>
              </w:rPr>
            </w:pPr>
          </w:p>
        </w:tc>
      </w:tr>
      <w:tr w14:paraId="06F63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53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23D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E83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1,062.81</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709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1,062.81</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17524A">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CF9ED">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21DCB">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3C859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C07B32">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1990A">
            <w:pPr>
              <w:jc w:val="right"/>
              <w:rPr>
                <w:rFonts w:hint="eastAsia" w:ascii="宋体" w:hAnsi="宋体" w:eastAsia="宋体" w:cs="宋体"/>
                <w:i w:val="0"/>
                <w:iCs w:val="0"/>
                <w:color w:val="000000"/>
                <w:sz w:val="22"/>
                <w:szCs w:val="22"/>
                <w:u w:val="none"/>
              </w:rPr>
            </w:pPr>
          </w:p>
        </w:tc>
      </w:tr>
      <w:tr w14:paraId="21D7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6CF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969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AD55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913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05836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82412E">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E9DC4">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5030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A37730">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7FC979">
            <w:pPr>
              <w:jc w:val="right"/>
              <w:rPr>
                <w:rFonts w:hint="eastAsia" w:ascii="宋体" w:hAnsi="宋体" w:eastAsia="宋体" w:cs="宋体"/>
                <w:i w:val="0"/>
                <w:iCs w:val="0"/>
                <w:color w:val="000000"/>
                <w:sz w:val="22"/>
                <w:szCs w:val="22"/>
                <w:u w:val="none"/>
              </w:rPr>
            </w:pPr>
          </w:p>
        </w:tc>
      </w:tr>
      <w:tr w14:paraId="64603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1FB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2010106</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5E3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人大监督</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5F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CE46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5A2C15">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016AE7">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79C96">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29977">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1AA64">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17F189">
            <w:pPr>
              <w:jc w:val="right"/>
              <w:rPr>
                <w:rFonts w:hint="eastAsia" w:ascii="宋体" w:hAnsi="宋体" w:eastAsia="宋体" w:cs="宋体"/>
                <w:i w:val="0"/>
                <w:iCs w:val="0"/>
                <w:color w:val="000000"/>
                <w:sz w:val="22"/>
                <w:szCs w:val="22"/>
                <w:u w:val="none"/>
              </w:rPr>
            </w:pPr>
          </w:p>
        </w:tc>
      </w:tr>
      <w:tr w14:paraId="5229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3D1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9D3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DF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2667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5692B9">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B859BE">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6F8E3">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5BA859">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EC79D0">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82D1C7">
            <w:pPr>
              <w:jc w:val="right"/>
              <w:rPr>
                <w:rFonts w:hint="eastAsia" w:ascii="宋体" w:hAnsi="宋体" w:eastAsia="宋体" w:cs="宋体"/>
                <w:i w:val="0"/>
                <w:iCs w:val="0"/>
                <w:color w:val="000000"/>
                <w:sz w:val="22"/>
                <w:szCs w:val="22"/>
                <w:u w:val="none"/>
              </w:rPr>
            </w:pPr>
          </w:p>
        </w:tc>
      </w:tr>
      <w:tr w14:paraId="42ED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711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27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365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43.93</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22F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43.93</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31539E">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BD3B8B">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42DFE">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5E1A79">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AC31E2">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C4F121">
            <w:pPr>
              <w:jc w:val="right"/>
              <w:rPr>
                <w:rFonts w:hint="eastAsia" w:ascii="宋体" w:hAnsi="宋体" w:eastAsia="宋体" w:cs="宋体"/>
                <w:i w:val="0"/>
                <w:iCs w:val="0"/>
                <w:color w:val="000000"/>
                <w:sz w:val="22"/>
                <w:szCs w:val="22"/>
                <w:u w:val="none"/>
              </w:rPr>
            </w:pPr>
          </w:p>
        </w:tc>
      </w:tr>
      <w:tr w14:paraId="2620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EA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6AC2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55AC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4A9B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9DE70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EB99B2">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60A950">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73F0F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0E756E">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556561">
            <w:pPr>
              <w:jc w:val="right"/>
              <w:rPr>
                <w:rFonts w:hint="eastAsia" w:ascii="宋体" w:hAnsi="宋体" w:eastAsia="宋体" w:cs="宋体"/>
                <w:i w:val="0"/>
                <w:iCs w:val="0"/>
                <w:color w:val="000000"/>
                <w:sz w:val="22"/>
                <w:szCs w:val="22"/>
                <w:u w:val="none"/>
              </w:rPr>
            </w:pPr>
          </w:p>
        </w:tc>
      </w:tr>
      <w:tr w14:paraId="1F54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AEC9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E052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0CBE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A7E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11FC5">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1E280">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C24B9">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C818A">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AEB7E2">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6D0833">
            <w:pPr>
              <w:jc w:val="right"/>
              <w:rPr>
                <w:rFonts w:hint="eastAsia" w:ascii="宋体" w:hAnsi="宋体" w:eastAsia="宋体" w:cs="宋体"/>
                <w:i w:val="0"/>
                <w:iCs w:val="0"/>
                <w:color w:val="000000"/>
                <w:sz w:val="22"/>
                <w:szCs w:val="22"/>
                <w:u w:val="none"/>
              </w:rPr>
            </w:pPr>
          </w:p>
        </w:tc>
      </w:tr>
      <w:tr w14:paraId="0B32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0A0A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C21C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09BD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A7C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0FCF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C5438">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2157E">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CE705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65D11B">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88C77D">
            <w:pPr>
              <w:jc w:val="right"/>
              <w:rPr>
                <w:rFonts w:hint="eastAsia" w:ascii="宋体" w:hAnsi="宋体" w:eastAsia="宋体" w:cs="宋体"/>
                <w:i w:val="0"/>
                <w:iCs w:val="0"/>
                <w:color w:val="000000"/>
                <w:sz w:val="22"/>
                <w:szCs w:val="22"/>
                <w:u w:val="none"/>
              </w:rPr>
            </w:pPr>
          </w:p>
        </w:tc>
      </w:tr>
      <w:tr w14:paraId="588AF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4A6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1A2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6E1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6DFA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44F31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3183B">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99C863">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5A2B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72302F">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A7D698">
            <w:pPr>
              <w:jc w:val="right"/>
              <w:rPr>
                <w:rFonts w:hint="eastAsia" w:ascii="宋体" w:hAnsi="宋体" w:eastAsia="宋体" w:cs="宋体"/>
                <w:i w:val="0"/>
                <w:iCs w:val="0"/>
                <w:color w:val="000000"/>
                <w:sz w:val="22"/>
                <w:szCs w:val="22"/>
                <w:u w:val="none"/>
              </w:rPr>
            </w:pPr>
          </w:p>
        </w:tc>
      </w:tr>
      <w:tr w14:paraId="0937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9D6B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DDE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6F7E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854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09C7E8">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84BC6">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C4A5C6">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2D289">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DC653">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6E9705">
            <w:pPr>
              <w:jc w:val="right"/>
              <w:rPr>
                <w:rFonts w:hint="eastAsia" w:ascii="宋体" w:hAnsi="宋体" w:eastAsia="宋体" w:cs="宋体"/>
                <w:i w:val="0"/>
                <w:iCs w:val="0"/>
                <w:color w:val="000000"/>
                <w:sz w:val="22"/>
                <w:szCs w:val="22"/>
                <w:u w:val="none"/>
              </w:rPr>
            </w:pPr>
          </w:p>
        </w:tc>
      </w:tr>
      <w:tr w14:paraId="301D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A94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D78D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A9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EB39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74C6D8">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893AAF">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FF8667">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4FC42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0CD1CD">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79A79A">
            <w:pPr>
              <w:jc w:val="right"/>
              <w:rPr>
                <w:rFonts w:hint="eastAsia" w:ascii="宋体" w:hAnsi="宋体" w:eastAsia="宋体" w:cs="宋体"/>
                <w:i w:val="0"/>
                <w:iCs w:val="0"/>
                <w:color w:val="000000"/>
                <w:sz w:val="22"/>
                <w:szCs w:val="22"/>
                <w:u w:val="none"/>
              </w:rPr>
            </w:pPr>
          </w:p>
        </w:tc>
      </w:tr>
      <w:tr w14:paraId="6A77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14D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E91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E7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544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028413">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EB7E0">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7561F">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FBDF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AEE3E1">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7A90F1">
            <w:pPr>
              <w:jc w:val="right"/>
              <w:rPr>
                <w:rFonts w:hint="eastAsia" w:ascii="宋体" w:hAnsi="宋体" w:eastAsia="宋体" w:cs="宋体"/>
                <w:i w:val="0"/>
                <w:iCs w:val="0"/>
                <w:color w:val="000000"/>
                <w:sz w:val="22"/>
                <w:szCs w:val="22"/>
                <w:u w:val="none"/>
              </w:rPr>
            </w:pPr>
          </w:p>
        </w:tc>
      </w:tr>
      <w:tr w14:paraId="45A47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9960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50A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2574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E63F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F4033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A0301">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0FA8E2">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F4FBB6">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FE8EE">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A9E675">
            <w:pPr>
              <w:jc w:val="right"/>
              <w:rPr>
                <w:rFonts w:hint="eastAsia" w:ascii="宋体" w:hAnsi="宋体" w:eastAsia="宋体" w:cs="宋体"/>
                <w:i w:val="0"/>
                <w:iCs w:val="0"/>
                <w:color w:val="000000"/>
                <w:sz w:val="22"/>
                <w:szCs w:val="22"/>
                <w:u w:val="none"/>
              </w:rPr>
            </w:pPr>
          </w:p>
        </w:tc>
      </w:tr>
      <w:tr w14:paraId="60A62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729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5BF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A98F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E12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414C05">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4E6DCD">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B54085">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D64AA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07E53E">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3065B">
            <w:pPr>
              <w:jc w:val="right"/>
              <w:rPr>
                <w:rFonts w:hint="eastAsia" w:ascii="宋体" w:hAnsi="宋体" w:eastAsia="宋体" w:cs="宋体"/>
                <w:i w:val="0"/>
                <w:iCs w:val="0"/>
                <w:color w:val="000000"/>
                <w:sz w:val="22"/>
                <w:szCs w:val="22"/>
                <w:u w:val="none"/>
              </w:rPr>
            </w:pPr>
          </w:p>
        </w:tc>
      </w:tr>
      <w:tr w14:paraId="406D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C1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C120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2EAC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E37D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AA02E1">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1A151">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FD7109">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5F03C9">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E1E5E">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7B5109">
            <w:pPr>
              <w:jc w:val="right"/>
              <w:rPr>
                <w:rFonts w:hint="eastAsia" w:ascii="宋体" w:hAnsi="宋体" w:eastAsia="宋体" w:cs="宋体"/>
                <w:i w:val="0"/>
                <w:iCs w:val="0"/>
                <w:color w:val="000000"/>
                <w:sz w:val="22"/>
                <w:szCs w:val="22"/>
                <w:u w:val="none"/>
              </w:rPr>
            </w:pPr>
          </w:p>
        </w:tc>
      </w:tr>
      <w:tr w14:paraId="27547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42FB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DD57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9205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A44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4297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DCF1E">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3170DA">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5372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59DF7A">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4736F3">
            <w:pPr>
              <w:jc w:val="right"/>
              <w:rPr>
                <w:rFonts w:hint="eastAsia" w:ascii="宋体" w:hAnsi="宋体" w:eastAsia="宋体" w:cs="宋体"/>
                <w:i w:val="0"/>
                <w:iCs w:val="0"/>
                <w:color w:val="000000"/>
                <w:sz w:val="22"/>
                <w:szCs w:val="22"/>
                <w:u w:val="none"/>
              </w:rPr>
            </w:pPr>
          </w:p>
        </w:tc>
      </w:tr>
      <w:tr w14:paraId="130FE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EF6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DDC1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3DDF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5EA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61830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D4910">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816799">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611FF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D10A7C">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45748">
            <w:pPr>
              <w:jc w:val="right"/>
              <w:rPr>
                <w:rFonts w:hint="eastAsia" w:ascii="宋体" w:hAnsi="宋体" w:eastAsia="宋体" w:cs="宋体"/>
                <w:i w:val="0"/>
                <w:iCs w:val="0"/>
                <w:color w:val="000000"/>
                <w:sz w:val="22"/>
                <w:szCs w:val="22"/>
                <w:u w:val="none"/>
              </w:rPr>
            </w:pPr>
          </w:p>
        </w:tc>
      </w:tr>
      <w:tr w14:paraId="3090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259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477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D52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6E7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EAFE5">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29323B">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9659A2">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0F962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C587E0">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74212C">
            <w:pPr>
              <w:jc w:val="right"/>
              <w:rPr>
                <w:rFonts w:hint="eastAsia" w:ascii="宋体" w:hAnsi="宋体" w:eastAsia="宋体" w:cs="宋体"/>
                <w:i w:val="0"/>
                <w:iCs w:val="0"/>
                <w:color w:val="000000"/>
                <w:sz w:val="22"/>
                <w:szCs w:val="22"/>
                <w:u w:val="none"/>
              </w:rPr>
            </w:pPr>
          </w:p>
        </w:tc>
      </w:tr>
      <w:tr w14:paraId="1F81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383B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881D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02FD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7B8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A5507F">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D272FF">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AC657">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82CFD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4593AA">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193B10">
            <w:pPr>
              <w:jc w:val="right"/>
              <w:rPr>
                <w:rFonts w:hint="eastAsia" w:ascii="宋体" w:hAnsi="宋体" w:eastAsia="宋体" w:cs="宋体"/>
                <w:i w:val="0"/>
                <w:iCs w:val="0"/>
                <w:color w:val="000000"/>
                <w:sz w:val="22"/>
                <w:szCs w:val="22"/>
                <w:u w:val="none"/>
              </w:rPr>
            </w:pPr>
          </w:p>
        </w:tc>
      </w:tr>
      <w:tr w14:paraId="12C6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6A7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0902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1E0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B29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B074B">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31C777">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165A2">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FFFBC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FECDA">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893FF4">
            <w:pPr>
              <w:jc w:val="right"/>
              <w:rPr>
                <w:rFonts w:hint="eastAsia" w:ascii="宋体" w:hAnsi="宋体" w:eastAsia="宋体" w:cs="宋体"/>
                <w:i w:val="0"/>
                <w:iCs w:val="0"/>
                <w:color w:val="000000"/>
                <w:sz w:val="22"/>
                <w:szCs w:val="22"/>
                <w:u w:val="none"/>
              </w:rPr>
            </w:pPr>
          </w:p>
        </w:tc>
      </w:tr>
      <w:tr w14:paraId="1966E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E31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9A9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349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A86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1ADC3">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E0A2D1">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20A7FD">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0B3F1">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458B3">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247D8">
            <w:pPr>
              <w:jc w:val="right"/>
              <w:rPr>
                <w:rFonts w:hint="eastAsia" w:ascii="宋体" w:hAnsi="宋体" w:eastAsia="宋体" w:cs="宋体"/>
                <w:i w:val="0"/>
                <w:iCs w:val="0"/>
                <w:color w:val="000000"/>
                <w:sz w:val="22"/>
                <w:szCs w:val="22"/>
                <w:u w:val="none"/>
              </w:rPr>
            </w:pPr>
          </w:p>
        </w:tc>
      </w:tr>
      <w:tr w14:paraId="158F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322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062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2C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7888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3FC7E6">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905D83">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5200A">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52D3C">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26FE62">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D5D03D">
            <w:pPr>
              <w:jc w:val="right"/>
              <w:rPr>
                <w:rFonts w:hint="eastAsia" w:ascii="宋体" w:hAnsi="宋体" w:eastAsia="宋体" w:cs="宋体"/>
                <w:i w:val="0"/>
                <w:iCs w:val="0"/>
                <w:color w:val="000000"/>
                <w:sz w:val="22"/>
                <w:szCs w:val="22"/>
                <w:u w:val="none"/>
              </w:rPr>
            </w:pPr>
          </w:p>
        </w:tc>
      </w:tr>
      <w:tr w14:paraId="30A1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CC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F00F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686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FC12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CDEC8A">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A87316">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77EFA9">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524CD7">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927EB9">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0648CA">
            <w:pPr>
              <w:jc w:val="right"/>
              <w:rPr>
                <w:rFonts w:hint="eastAsia" w:ascii="宋体" w:hAnsi="宋体" w:eastAsia="宋体" w:cs="宋体"/>
                <w:i w:val="0"/>
                <w:iCs w:val="0"/>
                <w:color w:val="000000"/>
                <w:sz w:val="22"/>
                <w:szCs w:val="22"/>
                <w:u w:val="none"/>
              </w:rPr>
            </w:pPr>
          </w:p>
        </w:tc>
      </w:tr>
      <w:tr w14:paraId="73332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6CB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D59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2FF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60FF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CFFB3E">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C4F3A9">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A31AF7">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A7CC00">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DB85B7">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BC477">
            <w:pPr>
              <w:jc w:val="right"/>
              <w:rPr>
                <w:rFonts w:hint="eastAsia" w:ascii="宋体" w:hAnsi="宋体" w:eastAsia="宋体" w:cs="宋体"/>
                <w:i w:val="0"/>
                <w:iCs w:val="0"/>
                <w:color w:val="000000"/>
                <w:sz w:val="22"/>
                <w:szCs w:val="22"/>
                <w:u w:val="none"/>
              </w:rPr>
            </w:pPr>
          </w:p>
        </w:tc>
      </w:tr>
      <w:tr w14:paraId="6361B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6FC9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CF65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861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3B192">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F46076">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707D9">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20ABD0">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E2242D">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E9C646">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A1E0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r>
      <w:tr w14:paraId="2ED85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FF98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A7B3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DF25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3847C0">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957CE6">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F2773A">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109C1">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79984">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C3EF88">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C88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r>
      <w:tr w14:paraId="4CB68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7B42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96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D7D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288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E53BFE">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A5AAC">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5DC990">
            <w:pPr>
              <w:jc w:val="right"/>
              <w:rPr>
                <w:rFonts w:hint="eastAsia" w:ascii="宋体" w:hAnsi="宋体" w:eastAsia="宋体" w:cs="宋体"/>
                <w:i w:val="0"/>
                <w:iCs w:val="0"/>
                <w:color w:val="000000"/>
                <w:sz w:val="22"/>
                <w:szCs w:val="22"/>
                <w:u w:val="none"/>
              </w:rPr>
            </w:pPr>
          </w:p>
        </w:tc>
        <w:tc>
          <w:tcPr>
            <w:tcW w:w="4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DE555">
            <w:pPr>
              <w:jc w:val="right"/>
              <w:rPr>
                <w:rFonts w:hint="eastAsia" w:ascii="宋体" w:hAnsi="宋体" w:eastAsia="宋体" w:cs="宋体"/>
                <w:i w:val="0"/>
                <w:iCs w:val="0"/>
                <w:color w:val="000000"/>
                <w:sz w:val="20"/>
                <w:szCs w:val="20"/>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60FAEF">
            <w:pPr>
              <w:jc w:val="right"/>
              <w:rPr>
                <w:rFonts w:hint="eastAsia" w:ascii="宋体" w:hAnsi="宋体" w:eastAsia="宋体" w:cs="宋体"/>
                <w:i w:val="0"/>
                <w:iCs w:val="0"/>
                <w:color w:val="000000"/>
                <w:sz w:val="22"/>
                <w:szCs w:val="22"/>
                <w:u w:val="none"/>
              </w:rPr>
            </w:pPr>
          </w:p>
        </w:tc>
        <w:tc>
          <w:tcPr>
            <w:tcW w:w="45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EA1B5C">
            <w:pPr>
              <w:jc w:val="right"/>
              <w:rPr>
                <w:rFonts w:hint="eastAsia" w:ascii="宋体" w:hAnsi="宋体" w:eastAsia="宋体" w:cs="宋体"/>
                <w:i w:val="0"/>
                <w:iCs w:val="0"/>
                <w:color w:val="000000"/>
                <w:sz w:val="22"/>
                <w:szCs w:val="22"/>
                <w:u w:val="none"/>
              </w:rPr>
            </w:pPr>
          </w:p>
        </w:tc>
        <w:tc>
          <w:tcPr>
            <w:tcW w:w="4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B63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r>
      <w:tr w14:paraId="2DEEF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2"/>
            <w:tcBorders>
              <w:top w:val="single" w:color="D4D4D4" w:sz="4" w:space="0"/>
              <w:left w:val="nil"/>
              <w:bottom w:val="nil"/>
              <w:right w:val="nil"/>
            </w:tcBorders>
            <w:shd w:val="clear" w:color="auto" w:fill="auto"/>
            <w:noWrap/>
            <w:vAlign w:val="center"/>
          </w:tcPr>
          <w:p w14:paraId="59245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3EC13C77">
      <w:pPr>
        <w:pStyle w:val="2"/>
        <w:rPr>
          <w:rFonts w:hint="eastAsia" w:ascii="黑体" w:hAnsi="黑体" w:eastAsia="黑体"/>
          <w:color w:val="auto"/>
          <w:szCs w:val="32"/>
        </w:rPr>
        <w:sectPr>
          <w:pgSz w:w="16838" w:h="11906" w:orient="landscape"/>
          <w:pgMar w:top="1463" w:right="1440" w:bottom="1463"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3736"/>
        <w:gridCol w:w="1540"/>
        <w:gridCol w:w="1538"/>
        <w:gridCol w:w="1539"/>
        <w:gridCol w:w="1527"/>
        <w:gridCol w:w="1436"/>
        <w:gridCol w:w="1550"/>
      </w:tblGrid>
      <w:tr w14:paraId="47D2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59E8F1F8">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4282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tcBorders>
              <w:top w:val="nil"/>
              <w:left w:val="nil"/>
              <w:bottom w:val="nil"/>
              <w:right w:val="nil"/>
            </w:tcBorders>
            <w:shd w:val="clear" w:color="auto" w:fill="auto"/>
            <w:noWrap/>
            <w:vAlign w:val="center"/>
          </w:tcPr>
          <w:p w14:paraId="5BB1FEBE">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center"/>
          </w:tcPr>
          <w:p w14:paraId="7C56D330">
            <w:pPr>
              <w:rPr>
                <w:rFonts w:hint="eastAsia" w:ascii="宋体" w:hAnsi="宋体" w:eastAsia="宋体" w:cs="宋体"/>
                <w:i w:val="0"/>
                <w:iCs w:val="0"/>
                <w:color w:val="000000"/>
                <w:sz w:val="22"/>
                <w:szCs w:val="22"/>
                <w:u w:val="none"/>
              </w:rPr>
            </w:pPr>
          </w:p>
        </w:tc>
        <w:tc>
          <w:tcPr>
            <w:tcW w:w="138" w:type="pct"/>
            <w:tcBorders>
              <w:top w:val="nil"/>
              <w:left w:val="nil"/>
              <w:bottom w:val="nil"/>
              <w:right w:val="nil"/>
            </w:tcBorders>
            <w:shd w:val="clear" w:color="auto" w:fill="auto"/>
            <w:noWrap/>
            <w:vAlign w:val="center"/>
          </w:tcPr>
          <w:p w14:paraId="5EAB27D0">
            <w:pPr>
              <w:rPr>
                <w:rFonts w:hint="eastAsia" w:ascii="宋体" w:hAnsi="宋体" w:eastAsia="宋体" w:cs="宋体"/>
                <w:i w:val="0"/>
                <w:iCs w:val="0"/>
                <w:color w:val="000000"/>
                <w:sz w:val="22"/>
                <w:szCs w:val="22"/>
                <w:u w:val="none"/>
              </w:rPr>
            </w:pPr>
          </w:p>
        </w:tc>
        <w:tc>
          <w:tcPr>
            <w:tcW w:w="1188" w:type="pct"/>
            <w:tcBorders>
              <w:top w:val="nil"/>
              <w:left w:val="nil"/>
              <w:bottom w:val="nil"/>
              <w:right w:val="nil"/>
            </w:tcBorders>
            <w:shd w:val="clear" w:color="auto" w:fill="auto"/>
            <w:noWrap/>
            <w:vAlign w:val="center"/>
          </w:tcPr>
          <w:p w14:paraId="286062F5">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4C224EC1">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6A7CD230">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0955B6E5">
            <w:pP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7CE62552">
            <w:pPr>
              <w:rPr>
                <w:rFonts w:hint="eastAsia" w:ascii="宋体" w:hAnsi="宋体" w:eastAsia="宋体" w:cs="宋体"/>
                <w:i w:val="0"/>
                <w:iCs w:val="0"/>
                <w:color w:val="000000"/>
                <w:sz w:val="22"/>
                <w:szCs w:val="22"/>
                <w:u w:val="none"/>
              </w:rPr>
            </w:pPr>
          </w:p>
        </w:tc>
        <w:tc>
          <w:tcPr>
            <w:tcW w:w="536" w:type="pct"/>
            <w:tcBorders>
              <w:top w:val="nil"/>
              <w:left w:val="nil"/>
              <w:bottom w:val="nil"/>
              <w:right w:val="nil"/>
            </w:tcBorders>
            <w:shd w:val="clear" w:color="auto" w:fill="auto"/>
            <w:noWrap/>
            <w:vAlign w:val="center"/>
          </w:tcPr>
          <w:p w14:paraId="1A8B2396">
            <w:pPr>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bottom"/>
          </w:tcPr>
          <w:p w14:paraId="409B331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14:paraId="6976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76" w:type="pct"/>
            <w:gridSpan w:val="5"/>
            <w:tcBorders>
              <w:top w:val="nil"/>
              <w:left w:val="nil"/>
              <w:bottom w:val="nil"/>
              <w:right w:val="nil"/>
            </w:tcBorders>
            <w:shd w:val="clear" w:color="auto" w:fill="auto"/>
            <w:noWrap/>
            <w:vAlign w:val="bottom"/>
          </w:tcPr>
          <w:p w14:paraId="70217DA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w:t>
            </w:r>
          </w:p>
        </w:tc>
        <w:tc>
          <w:tcPr>
            <w:tcW w:w="572" w:type="pct"/>
            <w:tcBorders>
              <w:top w:val="nil"/>
              <w:left w:val="nil"/>
              <w:bottom w:val="nil"/>
              <w:right w:val="nil"/>
            </w:tcBorders>
            <w:shd w:val="clear" w:color="auto" w:fill="auto"/>
            <w:noWrap/>
            <w:vAlign w:val="center"/>
          </w:tcPr>
          <w:p w14:paraId="533ABA7C">
            <w:pPr>
              <w:rPr>
                <w:rFonts w:hint="eastAsia" w:ascii="宋体" w:hAnsi="宋体" w:eastAsia="宋体" w:cs="宋体"/>
                <w:i w:val="0"/>
                <w:iCs w:val="0"/>
                <w:color w:val="000000"/>
                <w:sz w:val="22"/>
                <w:szCs w:val="22"/>
                <w:u w:val="none"/>
              </w:rPr>
            </w:pPr>
          </w:p>
        </w:tc>
        <w:tc>
          <w:tcPr>
            <w:tcW w:w="572" w:type="pct"/>
            <w:tcBorders>
              <w:top w:val="nil"/>
              <w:left w:val="nil"/>
              <w:bottom w:val="nil"/>
              <w:right w:val="nil"/>
            </w:tcBorders>
            <w:shd w:val="clear" w:color="auto" w:fill="auto"/>
            <w:noWrap/>
            <w:vAlign w:val="center"/>
          </w:tcPr>
          <w:p w14:paraId="11537390">
            <w:pPr>
              <w:rPr>
                <w:rFonts w:hint="eastAsia" w:ascii="宋体" w:hAnsi="宋体" w:eastAsia="宋体" w:cs="宋体"/>
                <w:i w:val="0"/>
                <w:iCs w:val="0"/>
                <w:color w:val="000000"/>
                <w:sz w:val="22"/>
                <w:szCs w:val="22"/>
                <w:u w:val="none"/>
              </w:rPr>
            </w:pPr>
          </w:p>
        </w:tc>
        <w:tc>
          <w:tcPr>
            <w:tcW w:w="568" w:type="pct"/>
            <w:tcBorders>
              <w:top w:val="nil"/>
              <w:left w:val="nil"/>
              <w:bottom w:val="nil"/>
              <w:right w:val="nil"/>
            </w:tcBorders>
            <w:shd w:val="clear" w:color="auto" w:fill="auto"/>
            <w:noWrap/>
            <w:vAlign w:val="center"/>
          </w:tcPr>
          <w:p w14:paraId="0CA25EA3">
            <w:pPr>
              <w:rPr>
                <w:rFonts w:hint="eastAsia" w:ascii="宋体" w:hAnsi="宋体" w:eastAsia="宋体" w:cs="宋体"/>
                <w:i w:val="0"/>
                <w:iCs w:val="0"/>
                <w:color w:val="000000"/>
                <w:sz w:val="22"/>
                <w:szCs w:val="22"/>
                <w:u w:val="none"/>
              </w:rPr>
            </w:pPr>
          </w:p>
        </w:tc>
        <w:tc>
          <w:tcPr>
            <w:tcW w:w="536" w:type="pct"/>
            <w:tcBorders>
              <w:top w:val="nil"/>
              <w:left w:val="nil"/>
              <w:bottom w:val="nil"/>
              <w:right w:val="nil"/>
            </w:tcBorders>
            <w:shd w:val="clear" w:color="auto" w:fill="auto"/>
            <w:noWrap/>
            <w:vAlign w:val="center"/>
          </w:tcPr>
          <w:p w14:paraId="00DD9583">
            <w:pPr>
              <w:rPr>
                <w:rFonts w:hint="eastAsia" w:ascii="宋体" w:hAnsi="宋体" w:eastAsia="宋体" w:cs="宋体"/>
                <w:i w:val="0"/>
                <w:iCs w:val="0"/>
                <w:color w:val="000000"/>
                <w:sz w:val="22"/>
                <w:szCs w:val="22"/>
                <w:u w:val="none"/>
              </w:rPr>
            </w:pPr>
          </w:p>
        </w:tc>
        <w:tc>
          <w:tcPr>
            <w:tcW w:w="574" w:type="pct"/>
            <w:tcBorders>
              <w:top w:val="nil"/>
              <w:left w:val="nil"/>
              <w:bottom w:val="nil"/>
              <w:right w:val="nil"/>
            </w:tcBorders>
            <w:shd w:val="clear" w:color="auto" w:fill="auto"/>
            <w:noWrap/>
            <w:vAlign w:val="bottom"/>
          </w:tcPr>
          <w:p w14:paraId="2D265A29">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0DE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5" w:type="pct"/>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51E7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1188"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2B8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A7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合计</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ED01F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57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45AA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56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417E7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支出</w:t>
            </w:r>
          </w:p>
        </w:tc>
        <w:tc>
          <w:tcPr>
            <w:tcW w:w="536"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BA093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7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D043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补助支出</w:t>
            </w:r>
          </w:p>
        </w:tc>
      </w:tr>
      <w:tr w14:paraId="1D468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5"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4032CB1">
            <w:pPr>
              <w:jc w:val="center"/>
              <w:rPr>
                <w:rFonts w:hint="eastAsia" w:ascii="宋体" w:hAnsi="宋体" w:eastAsia="宋体" w:cs="宋体"/>
                <w:i w:val="0"/>
                <w:iCs w:val="0"/>
                <w:color w:val="000000"/>
                <w:sz w:val="22"/>
                <w:szCs w:val="22"/>
                <w:u w:val="none"/>
              </w:rPr>
            </w:pPr>
          </w:p>
        </w:tc>
        <w:tc>
          <w:tcPr>
            <w:tcW w:w="118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1F81A2">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935259">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2825130">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D399A88">
            <w:pPr>
              <w:jc w:val="center"/>
              <w:rPr>
                <w:rFonts w:hint="eastAsia" w:ascii="宋体" w:hAnsi="宋体" w:eastAsia="宋体" w:cs="宋体"/>
                <w:i w:val="0"/>
                <w:iCs w:val="0"/>
                <w:color w:val="000000"/>
                <w:sz w:val="22"/>
                <w:szCs w:val="22"/>
                <w:u w:val="none"/>
              </w:rPr>
            </w:pPr>
          </w:p>
        </w:tc>
        <w:tc>
          <w:tcPr>
            <w:tcW w:w="5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D020DC">
            <w:pPr>
              <w:jc w:val="center"/>
              <w:rPr>
                <w:rFonts w:hint="eastAsia" w:ascii="宋体" w:hAnsi="宋体" w:eastAsia="宋体" w:cs="宋体"/>
                <w:i w:val="0"/>
                <w:iCs w:val="0"/>
                <w:color w:val="000000"/>
                <w:sz w:val="22"/>
                <w:szCs w:val="22"/>
                <w:u w:val="none"/>
              </w:rPr>
            </w:pPr>
          </w:p>
        </w:tc>
        <w:tc>
          <w:tcPr>
            <w:tcW w:w="5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960E31">
            <w:pPr>
              <w:jc w:val="center"/>
              <w:rPr>
                <w:rFonts w:hint="eastAsia" w:ascii="宋体" w:hAnsi="宋体" w:eastAsia="宋体" w:cs="宋体"/>
                <w:i w:val="0"/>
                <w:iCs w:val="0"/>
                <w:color w:val="000000"/>
                <w:sz w:val="22"/>
                <w:szCs w:val="22"/>
                <w:u w:val="none"/>
              </w:rPr>
            </w:pPr>
          </w:p>
        </w:tc>
        <w:tc>
          <w:tcPr>
            <w:tcW w:w="57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9659B10">
            <w:pPr>
              <w:jc w:val="center"/>
              <w:rPr>
                <w:rFonts w:hint="eastAsia" w:ascii="宋体" w:hAnsi="宋体" w:eastAsia="宋体" w:cs="宋体"/>
                <w:i w:val="0"/>
                <w:iCs w:val="0"/>
                <w:color w:val="000000"/>
                <w:sz w:val="22"/>
                <w:szCs w:val="22"/>
                <w:u w:val="none"/>
              </w:rPr>
            </w:pPr>
          </w:p>
        </w:tc>
      </w:tr>
      <w:tr w14:paraId="2CDE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5"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E4925F9">
            <w:pPr>
              <w:jc w:val="center"/>
              <w:rPr>
                <w:rFonts w:hint="eastAsia" w:ascii="宋体" w:hAnsi="宋体" w:eastAsia="宋体" w:cs="宋体"/>
                <w:i w:val="0"/>
                <w:iCs w:val="0"/>
                <w:color w:val="000000"/>
                <w:sz w:val="22"/>
                <w:szCs w:val="22"/>
                <w:u w:val="none"/>
              </w:rPr>
            </w:pPr>
          </w:p>
        </w:tc>
        <w:tc>
          <w:tcPr>
            <w:tcW w:w="118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98FFB5">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AF115">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6255B1B">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C729A77">
            <w:pPr>
              <w:jc w:val="center"/>
              <w:rPr>
                <w:rFonts w:hint="eastAsia" w:ascii="宋体" w:hAnsi="宋体" w:eastAsia="宋体" w:cs="宋体"/>
                <w:i w:val="0"/>
                <w:iCs w:val="0"/>
                <w:color w:val="000000"/>
                <w:sz w:val="22"/>
                <w:szCs w:val="22"/>
                <w:u w:val="none"/>
              </w:rPr>
            </w:pPr>
          </w:p>
        </w:tc>
        <w:tc>
          <w:tcPr>
            <w:tcW w:w="5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484330E">
            <w:pPr>
              <w:jc w:val="center"/>
              <w:rPr>
                <w:rFonts w:hint="eastAsia" w:ascii="宋体" w:hAnsi="宋体" w:eastAsia="宋体" w:cs="宋体"/>
                <w:i w:val="0"/>
                <w:iCs w:val="0"/>
                <w:color w:val="000000"/>
                <w:sz w:val="22"/>
                <w:szCs w:val="22"/>
                <w:u w:val="none"/>
              </w:rPr>
            </w:pPr>
          </w:p>
        </w:tc>
        <w:tc>
          <w:tcPr>
            <w:tcW w:w="5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E5F0AF2">
            <w:pPr>
              <w:jc w:val="center"/>
              <w:rPr>
                <w:rFonts w:hint="eastAsia" w:ascii="宋体" w:hAnsi="宋体" w:eastAsia="宋体" w:cs="宋体"/>
                <w:i w:val="0"/>
                <w:iCs w:val="0"/>
                <w:color w:val="000000"/>
                <w:sz w:val="22"/>
                <w:szCs w:val="22"/>
                <w:u w:val="none"/>
              </w:rPr>
            </w:pPr>
          </w:p>
        </w:tc>
        <w:tc>
          <w:tcPr>
            <w:tcW w:w="57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4333B03">
            <w:pPr>
              <w:jc w:val="center"/>
              <w:rPr>
                <w:rFonts w:hint="eastAsia" w:ascii="宋体" w:hAnsi="宋体" w:eastAsia="宋体" w:cs="宋体"/>
                <w:i w:val="0"/>
                <w:iCs w:val="0"/>
                <w:color w:val="000000"/>
                <w:sz w:val="22"/>
                <w:szCs w:val="22"/>
                <w:u w:val="none"/>
              </w:rPr>
            </w:pPr>
          </w:p>
        </w:tc>
      </w:tr>
      <w:tr w14:paraId="1F0B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15"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6E97960">
            <w:pPr>
              <w:jc w:val="center"/>
              <w:rPr>
                <w:rFonts w:hint="eastAsia" w:ascii="宋体" w:hAnsi="宋体" w:eastAsia="宋体" w:cs="宋体"/>
                <w:i w:val="0"/>
                <w:iCs w:val="0"/>
                <w:color w:val="000000"/>
                <w:sz w:val="22"/>
                <w:szCs w:val="22"/>
                <w:u w:val="none"/>
              </w:rPr>
            </w:pPr>
          </w:p>
        </w:tc>
        <w:tc>
          <w:tcPr>
            <w:tcW w:w="118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6BD32D">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EA8763">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237184">
            <w:pPr>
              <w:jc w:val="center"/>
              <w:rPr>
                <w:rFonts w:hint="eastAsia" w:ascii="宋体" w:hAnsi="宋体" w:eastAsia="宋体" w:cs="宋体"/>
                <w:i w:val="0"/>
                <w:iCs w:val="0"/>
                <w:color w:val="000000"/>
                <w:sz w:val="22"/>
                <w:szCs w:val="22"/>
                <w:u w:val="none"/>
              </w:rPr>
            </w:pPr>
          </w:p>
        </w:tc>
        <w:tc>
          <w:tcPr>
            <w:tcW w:w="57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8BF0D4">
            <w:pPr>
              <w:jc w:val="center"/>
              <w:rPr>
                <w:rFonts w:hint="eastAsia" w:ascii="宋体" w:hAnsi="宋体" w:eastAsia="宋体" w:cs="宋体"/>
                <w:i w:val="0"/>
                <w:iCs w:val="0"/>
                <w:color w:val="000000"/>
                <w:sz w:val="22"/>
                <w:szCs w:val="22"/>
                <w:u w:val="none"/>
              </w:rPr>
            </w:pPr>
          </w:p>
        </w:tc>
        <w:tc>
          <w:tcPr>
            <w:tcW w:w="56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B6C298">
            <w:pPr>
              <w:jc w:val="center"/>
              <w:rPr>
                <w:rFonts w:hint="eastAsia" w:ascii="宋体" w:hAnsi="宋体" w:eastAsia="宋体" w:cs="宋体"/>
                <w:i w:val="0"/>
                <w:iCs w:val="0"/>
                <w:color w:val="000000"/>
                <w:sz w:val="22"/>
                <w:szCs w:val="22"/>
                <w:u w:val="none"/>
              </w:rPr>
            </w:pPr>
          </w:p>
        </w:tc>
        <w:tc>
          <w:tcPr>
            <w:tcW w:w="536"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069770C">
            <w:pPr>
              <w:jc w:val="center"/>
              <w:rPr>
                <w:rFonts w:hint="eastAsia" w:ascii="宋体" w:hAnsi="宋体" w:eastAsia="宋体" w:cs="宋体"/>
                <w:i w:val="0"/>
                <w:iCs w:val="0"/>
                <w:color w:val="000000"/>
                <w:sz w:val="22"/>
                <w:szCs w:val="22"/>
                <w:u w:val="none"/>
              </w:rPr>
            </w:pPr>
          </w:p>
        </w:tc>
        <w:tc>
          <w:tcPr>
            <w:tcW w:w="57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D2C6D3B">
            <w:pPr>
              <w:jc w:val="center"/>
              <w:rPr>
                <w:rFonts w:hint="eastAsia" w:ascii="宋体" w:hAnsi="宋体" w:eastAsia="宋体" w:cs="宋体"/>
                <w:i w:val="0"/>
                <w:iCs w:val="0"/>
                <w:color w:val="000000"/>
                <w:sz w:val="22"/>
                <w:szCs w:val="22"/>
                <w:u w:val="none"/>
              </w:rPr>
            </w:pPr>
          </w:p>
        </w:tc>
      </w:tr>
      <w:tr w14:paraId="775A1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CB5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8"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23B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8"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43E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00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E46A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7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F05C3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72"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5CB8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68"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04AC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6" w:type="pct"/>
            <w:tcBorders>
              <w:top w:val="single" w:color="D4D4D4" w:sz="4" w:space="0"/>
              <w:left w:val="single" w:color="D4D4D4" w:sz="4" w:space="0"/>
              <w:bottom w:val="single" w:color="D4D4D4" w:sz="4" w:space="0"/>
              <w:right w:val="single" w:color="D4D4D4" w:sz="4" w:space="0"/>
            </w:tcBorders>
            <w:shd w:val="clear" w:color="auto" w:fill="auto"/>
            <w:vAlign w:val="center"/>
          </w:tcPr>
          <w:p w14:paraId="0D9E7E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7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F1C8D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78287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1C2EC2">
            <w:pPr>
              <w:jc w:val="center"/>
              <w:rPr>
                <w:rFonts w:hint="eastAsia" w:ascii="宋体" w:hAnsi="宋体" w:eastAsia="宋体" w:cs="宋体"/>
                <w:i w:val="0"/>
                <w:iCs w:val="0"/>
                <w:color w:val="000000"/>
                <w:sz w:val="22"/>
                <w:szCs w:val="22"/>
                <w:u w:val="none"/>
              </w:rPr>
            </w:pPr>
          </w:p>
        </w:tc>
        <w:tc>
          <w:tcPr>
            <w:tcW w:w="13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6894E9">
            <w:pPr>
              <w:jc w:val="center"/>
              <w:rPr>
                <w:rFonts w:hint="eastAsia" w:ascii="宋体" w:hAnsi="宋体" w:eastAsia="宋体" w:cs="宋体"/>
                <w:i w:val="0"/>
                <w:iCs w:val="0"/>
                <w:color w:val="000000"/>
                <w:sz w:val="22"/>
                <w:szCs w:val="22"/>
                <w:u w:val="none"/>
              </w:rPr>
            </w:pPr>
          </w:p>
        </w:tc>
        <w:tc>
          <w:tcPr>
            <w:tcW w:w="13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CF6D0E">
            <w:pPr>
              <w:jc w:val="center"/>
              <w:rPr>
                <w:rFonts w:hint="eastAsia" w:ascii="宋体" w:hAnsi="宋体" w:eastAsia="宋体" w:cs="宋体"/>
                <w:i w:val="0"/>
                <w:iCs w:val="0"/>
                <w:color w:val="000000"/>
                <w:sz w:val="22"/>
                <w:szCs w:val="22"/>
                <w:u w:val="none"/>
              </w:rPr>
            </w:pP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79F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2841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2,233.67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4D7E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1,933.65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83F0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300.02</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4EEBE">
            <w:pPr>
              <w:jc w:val="right"/>
              <w:rPr>
                <w:rFonts w:hint="eastAsia" w:ascii="宋体" w:hAnsi="宋体" w:eastAsia="宋体" w:cs="宋体"/>
                <w:b/>
                <w:bCs/>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3A6FD">
            <w:pPr>
              <w:jc w:val="right"/>
              <w:rPr>
                <w:rFonts w:hint="eastAsia" w:ascii="宋体" w:hAnsi="宋体" w:eastAsia="宋体" w:cs="宋体"/>
                <w:b/>
                <w:bCs/>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FAA50E">
            <w:pPr>
              <w:jc w:val="right"/>
              <w:rPr>
                <w:rFonts w:hint="eastAsia" w:ascii="宋体" w:hAnsi="宋体" w:eastAsia="宋体" w:cs="宋体"/>
                <w:b/>
                <w:bCs/>
                <w:i w:val="0"/>
                <w:iCs w:val="0"/>
                <w:color w:val="000000"/>
                <w:sz w:val="22"/>
                <w:szCs w:val="22"/>
                <w:u w:val="none"/>
              </w:rPr>
            </w:pPr>
          </w:p>
        </w:tc>
      </w:tr>
      <w:tr w14:paraId="1D50A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E4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F25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89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CD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1,023.64</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6A28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300.02</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F58D30">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21CB6C">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0586BB">
            <w:pPr>
              <w:jc w:val="right"/>
              <w:rPr>
                <w:rFonts w:hint="eastAsia" w:ascii="宋体" w:hAnsi="宋体" w:eastAsia="宋体" w:cs="宋体"/>
                <w:i w:val="0"/>
                <w:iCs w:val="0"/>
                <w:color w:val="000000"/>
                <w:sz w:val="22"/>
                <w:szCs w:val="22"/>
                <w:u w:val="none"/>
              </w:rPr>
            </w:pPr>
          </w:p>
        </w:tc>
      </w:tr>
      <w:tr w14:paraId="1153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99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60B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F0CC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1,318.74</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2B7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1,021.49</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66B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297.25</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CBB63">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612259">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7AAB27">
            <w:pPr>
              <w:jc w:val="right"/>
              <w:rPr>
                <w:rFonts w:hint="eastAsia" w:ascii="宋体" w:hAnsi="宋体" w:eastAsia="宋体" w:cs="宋体"/>
                <w:i w:val="0"/>
                <w:iCs w:val="0"/>
                <w:color w:val="000000"/>
                <w:sz w:val="22"/>
                <w:szCs w:val="22"/>
                <w:u w:val="none"/>
              </w:rPr>
            </w:pPr>
          </w:p>
        </w:tc>
      </w:tr>
      <w:tr w14:paraId="239A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27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C07D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99A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1,062.81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6BC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982.31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1BFF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84A99E">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85A2B">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A986B">
            <w:pPr>
              <w:jc w:val="right"/>
              <w:rPr>
                <w:rFonts w:hint="eastAsia" w:ascii="宋体" w:hAnsi="宋体" w:eastAsia="宋体" w:cs="宋体"/>
                <w:i w:val="0"/>
                <w:iCs w:val="0"/>
                <w:color w:val="000000"/>
                <w:sz w:val="22"/>
                <w:szCs w:val="22"/>
                <w:u w:val="none"/>
              </w:rPr>
            </w:pPr>
          </w:p>
        </w:tc>
      </w:tr>
      <w:tr w14:paraId="21356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B5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3C3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948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D450C4">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1EF1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3A2C68">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69BBB8">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3F0F5B">
            <w:pPr>
              <w:jc w:val="right"/>
              <w:rPr>
                <w:rFonts w:hint="eastAsia" w:ascii="宋体" w:hAnsi="宋体" w:eastAsia="宋体" w:cs="宋体"/>
                <w:i w:val="0"/>
                <w:iCs w:val="0"/>
                <w:color w:val="000000"/>
                <w:sz w:val="22"/>
                <w:szCs w:val="22"/>
                <w:u w:val="none"/>
              </w:rPr>
            </w:pPr>
          </w:p>
        </w:tc>
      </w:tr>
      <w:tr w14:paraId="5A05B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B20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2010106</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808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人大监督</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EE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205796">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29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DD6435">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C84B0B">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4B8118">
            <w:pPr>
              <w:jc w:val="right"/>
              <w:rPr>
                <w:rFonts w:hint="eastAsia" w:ascii="宋体" w:hAnsi="宋体" w:eastAsia="宋体" w:cs="宋体"/>
                <w:i w:val="0"/>
                <w:iCs w:val="0"/>
                <w:color w:val="000000"/>
                <w:sz w:val="22"/>
                <w:szCs w:val="22"/>
                <w:u w:val="none"/>
              </w:rPr>
            </w:pPr>
          </w:p>
        </w:tc>
      </w:tr>
      <w:tr w14:paraId="0BB3B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5968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C357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72C1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E177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33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6D16BF">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D8B7AE">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8E6F15">
            <w:pPr>
              <w:jc w:val="right"/>
              <w:rPr>
                <w:rFonts w:hint="eastAsia" w:ascii="宋体" w:hAnsi="宋体" w:eastAsia="宋体" w:cs="宋体"/>
                <w:i w:val="0"/>
                <w:iCs w:val="0"/>
                <w:color w:val="000000"/>
                <w:sz w:val="22"/>
                <w:szCs w:val="22"/>
                <w:u w:val="none"/>
              </w:rPr>
            </w:pPr>
          </w:p>
        </w:tc>
      </w:tr>
      <w:tr w14:paraId="1FD89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6D09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CC3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5F0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43.93</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F7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73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78B3D">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B2693">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794203">
            <w:pPr>
              <w:jc w:val="right"/>
              <w:rPr>
                <w:rFonts w:hint="eastAsia" w:ascii="宋体" w:hAnsi="宋体" w:eastAsia="宋体" w:cs="宋体"/>
                <w:i w:val="0"/>
                <w:iCs w:val="0"/>
                <w:color w:val="000000"/>
                <w:sz w:val="22"/>
                <w:szCs w:val="22"/>
                <w:u w:val="none"/>
              </w:rPr>
            </w:pPr>
          </w:p>
        </w:tc>
      </w:tr>
      <w:tr w14:paraId="0C54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80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CDD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5456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89772">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01B7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69B62F">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B48BB">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C41D9">
            <w:pPr>
              <w:jc w:val="right"/>
              <w:rPr>
                <w:rFonts w:hint="eastAsia" w:ascii="宋体" w:hAnsi="宋体" w:eastAsia="宋体" w:cs="宋体"/>
                <w:i w:val="0"/>
                <w:iCs w:val="0"/>
                <w:color w:val="000000"/>
                <w:sz w:val="22"/>
                <w:szCs w:val="22"/>
                <w:u w:val="none"/>
              </w:rPr>
            </w:pPr>
          </w:p>
        </w:tc>
      </w:tr>
      <w:tr w14:paraId="108E1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91C5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3261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6EE4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6DA75">
            <w:pPr>
              <w:jc w:val="right"/>
              <w:rPr>
                <w:rFonts w:hint="eastAsia" w:ascii="宋体" w:hAnsi="宋体" w:eastAsia="宋体" w:cs="宋体"/>
                <w:i w:val="0"/>
                <w:iCs w:val="0"/>
                <w:color w:val="000000"/>
                <w:sz w:val="22"/>
                <w:szCs w:val="22"/>
                <w:u w:val="none"/>
              </w:rPr>
            </w:pP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62C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8951FF">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ADD5F6">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F49E75">
            <w:pPr>
              <w:jc w:val="right"/>
              <w:rPr>
                <w:rFonts w:hint="eastAsia" w:ascii="宋体" w:hAnsi="宋体" w:eastAsia="宋体" w:cs="宋体"/>
                <w:i w:val="0"/>
                <w:iCs w:val="0"/>
                <w:color w:val="000000"/>
                <w:sz w:val="22"/>
                <w:szCs w:val="22"/>
                <w:u w:val="none"/>
              </w:rPr>
            </w:pPr>
          </w:p>
        </w:tc>
      </w:tr>
      <w:tr w14:paraId="6E49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0E9C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C9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636F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7BA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99BEF4">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2653A">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A3F616">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ADFA91">
            <w:pPr>
              <w:jc w:val="right"/>
              <w:rPr>
                <w:rFonts w:hint="eastAsia" w:ascii="宋体" w:hAnsi="宋体" w:eastAsia="宋体" w:cs="宋体"/>
                <w:i w:val="0"/>
                <w:iCs w:val="0"/>
                <w:color w:val="000000"/>
                <w:sz w:val="22"/>
                <w:szCs w:val="22"/>
                <w:u w:val="none"/>
              </w:rPr>
            </w:pPr>
          </w:p>
        </w:tc>
      </w:tr>
      <w:tr w14:paraId="71E0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1A11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C1AE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4C4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65CD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DF3366">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0FAEE">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023118">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670FB5">
            <w:pPr>
              <w:jc w:val="right"/>
              <w:rPr>
                <w:rFonts w:hint="eastAsia" w:ascii="宋体" w:hAnsi="宋体" w:eastAsia="宋体" w:cs="宋体"/>
                <w:i w:val="0"/>
                <w:iCs w:val="0"/>
                <w:color w:val="000000"/>
                <w:sz w:val="22"/>
                <w:szCs w:val="22"/>
                <w:u w:val="none"/>
              </w:rPr>
            </w:pPr>
          </w:p>
        </w:tc>
      </w:tr>
      <w:tr w14:paraId="0BAB2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36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F50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69FC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8DA8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504797">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F44B8F">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00189">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430D5">
            <w:pPr>
              <w:jc w:val="right"/>
              <w:rPr>
                <w:rFonts w:hint="eastAsia" w:ascii="宋体" w:hAnsi="宋体" w:eastAsia="宋体" w:cs="宋体"/>
                <w:i w:val="0"/>
                <w:iCs w:val="0"/>
                <w:color w:val="000000"/>
                <w:sz w:val="22"/>
                <w:szCs w:val="22"/>
                <w:u w:val="none"/>
              </w:rPr>
            </w:pPr>
          </w:p>
        </w:tc>
      </w:tr>
      <w:tr w14:paraId="1518A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D8D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96B4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9049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460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6D9F9">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D2530">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21B02E">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8455B5">
            <w:pPr>
              <w:jc w:val="right"/>
              <w:rPr>
                <w:rFonts w:hint="eastAsia" w:ascii="宋体" w:hAnsi="宋体" w:eastAsia="宋体" w:cs="宋体"/>
                <w:i w:val="0"/>
                <w:iCs w:val="0"/>
                <w:color w:val="000000"/>
                <w:sz w:val="22"/>
                <w:szCs w:val="22"/>
                <w:u w:val="none"/>
              </w:rPr>
            </w:pPr>
          </w:p>
        </w:tc>
      </w:tr>
      <w:tr w14:paraId="33F0C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CEC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B304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A26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B6E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28FE71">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84F99">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4F14F">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FEDEA2">
            <w:pPr>
              <w:jc w:val="right"/>
              <w:rPr>
                <w:rFonts w:hint="eastAsia" w:ascii="宋体" w:hAnsi="宋体" w:eastAsia="宋体" w:cs="宋体"/>
                <w:i w:val="0"/>
                <w:iCs w:val="0"/>
                <w:color w:val="000000"/>
                <w:sz w:val="22"/>
                <w:szCs w:val="22"/>
                <w:u w:val="none"/>
              </w:rPr>
            </w:pPr>
          </w:p>
        </w:tc>
      </w:tr>
      <w:tr w14:paraId="47D4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CBB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6F6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ECC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3FE0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D0EA4">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87D6A4">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E28F95">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E3F70">
            <w:pPr>
              <w:jc w:val="right"/>
              <w:rPr>
                <w:rFonts w:hint="eastAsia" w:ascii="宋体" w:hAnsi="宋体" w:eastAsia="宋体" w:cs="宋体"/>
                <w:i w:val="0"/>
                <w:iCs w:val="0"/>
                <w:color w:val="000000"/>
                <w:sz w:val="22"/>
                <w:szCs w:val="22"/>
                <w:u w:val="none"/>
              </w:rPr>
            </w:pPr>
          </w:p>
        </w:tc>
      </w:tr>
      <w:tr w14:paraId="6F508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0ADD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27B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DF35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052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F23099">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DECA73">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8EA5E">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C58FB5">
            <w:pPr>
              <w:jc w:val="right"/>
              <w:rPr>
                <w:rFonts w:hint="eastAsia" w:ascii="宋体" w:hAnsi="宋体" w:eastAsia="宋体" w:cs="宋体"/>
                <w:i w:val="0"/>
                <w:iCs w:val="0"/>
                <w:color w:val="000000"/>
                <w:sz w:val="22"/>
                <w:szCs w:val="22"/>
                <w:u w:val="none"/>
              </w:rPr>
            </w:pPr>
          </w:p>
        </w:tc>
      </w:tr>
      <w:tr w14:paraId="5C43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9F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2B1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19E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DB7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E6C218">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32588D">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EED1CD">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DAE563">
            <w:pPr>
              <w:jc w:val="right"/>
              <w:rPr>
                <w:rFonts w:hint="eastAsia" w:ascii="宋体" w:hAnsi="宋体" w:eastAsia="宋体" w:cs="宋体"/>
                <w:i w:val="0"/>
                <w:iCs w:val="0"/>
                <w:color w:val="000000"/>
                <w:sz w:val="22"/>
                <w:szCs w:val="22"/>
                <w:u w:val="none"/>
              </w:rPr>
            </w:pPr>
          </w:p>
        </w:tc>
      </w:tr>
      <w:tr w14:paraId="3E69E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8E2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843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F9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209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3046DD">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01A2E3">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42186">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9F564F">
            <w:pPr>
              <w:jc w:val="right"/>
              <w:rPr>
                <w:rFonts w:hint="eastAsia" w:ascii="宋体" w:hAnsi="宋体" w:eastAsia="宋体" w:cs="宋体"/>
                <w:i w:val="0"/>
                <w:iCs w:val="0"/>
                <w:color w:val="000000"/>
                <w:sz w:val="22"/>
                <w:szCs w:val="22"/>
                <w:u w:val="none"/>
              </w:rPr>
            </w:pPr>
          </w:p>
        </w:tc>
      </w:tr>
      <w:tr w14:paraId="22085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BD08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5894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BA81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A7B3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86771">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BC5487">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08741">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80346">
            <w:pPr>
              <w:jc w:val="right"/>
              <w:rPr>
                <w:rFonts w:hint="eastAsia" w:ascii="宋体" w:hAnsi="宋体" w:eastAsia="宋体" w:cs="宋体"/>
                <w:i w:val="0"/>
                <w:iCs w:val="0"/>
                <w:color w:val="000000"/>
                <w:sz w:val="22"/>
                <w:szCs w:val="22"/>
                <w:u w:val="none"/>
              </w:rPr>
            </w:pPr>
          </w:p>
        </w:tc>
      </w:tr>
      <w:tr w14:paraId="2F0DC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7112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13D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D203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290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6C50B4">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BFB68">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E9C841">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0B5F8A">
            <w:pPr>
              <w:jc w:val="right"/>
              <w:rPr>
                <w:rFonts w:hint="eastAsia" w:ascii="宋体" w:hAnsi="宋体" w:eastAsia="宋体" w:cs="宋体"/>
                <w:i w:val="0"/>
                <w:iCs w:val="0"/>
                <w:color w:val="000000"/>
                <w:sz w:val="22"/>
                <w:szCs w:val="22"/>
                <w:u w:val="none"/>
              </w:rPr>
            </w:pPr>
          </w:p>
        </w:tc>
      </w:tr>
      <w:tr w14:paraId="402D9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9135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751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7F8C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B6A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E5D874">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4C44F">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49FBD2">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C4A1AF">
            <w:pPr>
              <w:jc w:val="right"/>
              <w:rPr>
                <w:rFonts w:hint="eastAsia" w:ascii="宋体" w:hAnsi="宋体" w:eastAsia="宋体" w:cs="宋体"/>
                <w:i w:val="0"/>
                <w:iCs w:val="0"/>
                <w:color w:val="000000"/>
                <w:sz w:val="22"/>
                <w:szCs w:val="22"/>
                <w:u w:val="none"/>
              </w:rPr>
            </w:pPr>
          </w:p>
        </w:tc>
      </w:tr>
      <w:tr w14:paraId="08A1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489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C90C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DB2B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F0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E586AB">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89D671">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E9B1F3">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64ED14">
            <w:pPr>
              <w:jc w:val="right"/>
              <w:rPr>
                <w:rFonts w:hint="eastAsia" w:ascii="宋体" w:hAnsi="宋体" w:eastAsia="宋体" w:cs="宋体"/>
                <w:i w:val="0"/>
                <w:iCs w:val="0"/>
                <w:color w:val="000000"/>
                <w:sz w:val="22"/>
                <w:szCs w:val="22"/>
                <w:u w:val="none"/>
              </w:rPr>
            </w:pPr>
          </w:p>
        </w:tc>
      </w:tr>
      <w:tr w14:paraId="383FE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37C0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56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411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3E19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4617C">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77D934">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391CA6">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AAFA1">
            <w:pPr>
              <w:jc w:val="right"/>
              <w:rPr>
                <w:rFonts w:hint="eastAsia" w:ascii="宋体" w:hAnsi="宋体" w:eastAsia="宋体" w:cs="宋体"/>
                <w:i w:val="0"/>
                <w:iCs w:val="0"/>
                <w:color w:val="000000"/>
                <w:sz w:val="22"/>
                <w:szCs w:val="22"/>
                <w:u w:val="none"/>
              </w:rPr>
            </w:pPr>
          </w:p>
        </w:tc>
      </w:tr>
      <w:tr w14:paraId="096CB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FCBF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0E4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078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2F5F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7B69B">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B5F072">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2339FE">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DDB643">
            <w:pPr>
              <w:jc w:val="right"/>
              <w:rPr>
                <w:rFonts w:hint="eastAsia" w:ascii="宋体" w:hAnsi="宋体" w:eastAsia="宋体" w:cs="宋体"/>
                <w:i w:val="0"/>
                <w:iCs w:val="0"/>
                <w:color w:val="000000"/>
                <w:sz w:val="22"/>
                <w:szCs w:val="22"/>
                <w:u w:val="none"/>
              </w:rPr>
            </w:pPr>
          </w:p>
        </w:tc>
      </w:tr>
      <w:tr w14:paraId="3117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870C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464E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90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370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58C950">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0A0734">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62D7F">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CD8AD">
            <w:pPr>
              <w:jc w:val="right"/>
              <w:rPr>
                <w:rFonts w:hint="eastAsia" w:ascii="宋体" w:hAnsi="宋体" w:eastAsia="宋体" w:cs="宋体"/>
                <w:i w:val="0"/>
                <w:iCs w:val="0"/>
                <w:color w:val="000000"/>
                <w:sz w:val="22"/>
                <w:szCs w:val="22"/>
                <w:u w:val="none"/>
              </w:rPr>
            </w:pPr>
          </w:p>
        </w:tc>
      </w:tr>
      <w:tr w14:paraId="42CC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400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51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54D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4FE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01FB53">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9CB837">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775DD2">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C667EE">
            <w:pPr>
              <w:jc w:val="right"/>
              <w:rPr>
                <w:rFonts w:hint="eastAsia" w:ascii="宋体" w:hAnsi="宋体" w:eastAsia="宋体" w:cs="宋体"/>
                <w:i w:val="0"/>
                <w:iCs w:val="0"/>
                <w:color w:val="000000"/>
                <w:sz w:val="22"/>
                <w:szCs w:val="22"/>
                <w:u w:val="none"/>
              </w:rPr>
            </w:pPr>
          </w:p>
        </w:tc>
      </w:tr>
      <w:tr w14:paraId="4807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D47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5567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34D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5D8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6931A2">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992DBA">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35BFA6">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F89C0B">
            <w:pPr>
              <w:jc w:val="right"/>
              <w:rPr>
                <w:rFonts w:hint="eastAsia" w:ascii="宋体" w:hAnsi="宋体" w:eastAsia="宋体" w:cs="宋体"/>
                <w:i w:val="0"/>
                <w:iCs w:val="0"/>
                <w:color w:val="000000"/>
                <w:sz w:val="22"/>
                <w:szCs w:val="22"/>
                <w:u w:val="none"/>
              </w:rPr>
            </w:pPr>
          </w:p>
        </w:tc>
      </w:tr>
      <w:tr w14:paraId="327D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A6C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29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EBC9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85C2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55BA10">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629098">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DEDB1E">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91CA4">
            <w:pPr>
              <w:jc w:val="right"/>
              <w:rPr>
                <w:rFonts w:hint="eastAsia" w:ascii="宋体" w:hAnsi="宋体" w:eastAsia="宋体" w:cs="宋体"/>
                <w:i w:val="0"/>
                <w:iCs w:val="0"/>
                <w:color w:val="000000"/>
                <w:sz w:val="22"/>
                <w:szCs w:val="22"/>
                <w:u w:val="none"/>
              </w:rPr>
            </w:pPr>
          </w:p>
        </w:tc>
      </w:tr>
      <w:tr w14:paraId="03193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15"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0BF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18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CF6A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FC7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84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46.90</w:t>
            </w:r>
          </w:p>
        </w:tc>
        <w:tc>
          <w:tcPr>
            <w:tcW w:w="57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655878">
            <w:pPr>
              <w:jc w:val="right"/>
              <w:rPr>
                <w:rFonts w:hint="eastAsia" w:ascii="宋体" w:hAnsi="宋体" w:eastAsia="宋体" w:cs="宋体"/>
                <w:i w:val="0"/>
                <w:iCs w:val="0"/>
                <w:color w:val="000000"/>
                <w:sz w:val="22"/>
                <w:szCs w:val="22"/>
                <w:u w:val="none"/>
              </w:rPr>
            </w:pPr>
          </w:p>
        </w:tc>
        <w:tc>
          <w:tcPr>
            <w:tcW w:w="56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68A528">
            <w:pPr>
              <w:jc w:val="right"/>
              <w:rPr>
                <w:rFonts w:hint="eastAsia" w:ascii="宋体" w:hAnsi="宋体" w:eastAsia="宋体" w:cs="宋体"/>
                <w:i w:val="0"/>
                <w:iCs w:val="0"/>
                <w:color w:val="000000"/>
                <w:sz w:val="22"/>
                <w:szCs w:val="22"/>
                <w:u w:val="none"/>
              </w:rPr>
            </w:pPr>
          </w:p>
        </w:tc>
        <w:tc>
          <w:tcPr>
            <w:tcW w:w="536"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E38228">
            <w:pPr>
              <w:jc w:val="right"/>
              <w:rPr>
                <w:rFonts w:hint="eastAsia" w:ascii="宋体" w:hAnsi="宋体" w:eastAsia="宋体" w:cs="宋体"/>
                <w:i w:val="0"/>
                <w:iCs w:val="0"/>
                <w:color w:val="000000"/>
                <w:sz w:val="22"/>
                <w:szCs w:val="22"/>
                <w:u w:val="none"/>
              </w:rPr>
            </w:pPr>
          </w:p>
        </w:tc>
        <w:tc>
          <w:tcPr>
            <w:tcW w:w="57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BA584">
            <w:pPr>
              <w:jc w:val="right"/>
              <w:rPr>
                <w:rFonts w:hint="eastAsia" w:ascii="宋体" w:hAnsi="宋体" w:eastAsia="宋体" w:cs="宋体"/>
                <w:i w:val="0"/>
                <w:iCs w:val="0"/>
                <w:color w:val="000000"/>
                <w:sz w:val="22"/>
                <w:szCs w:val="22"/>
                <w:u w:val="none"/>
              </w:rPr>
            </w:pPr>
          </w:p>
        </w:tc>
      </w:tr>
      <w:tr w14:paraId="59ADA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D4D4D4" w:sz="4" w:space="0"/>
              <w:left w:val="nil"/>
              <w:bottom w:val="nil"/>
              <w:right w:val="nil"/>
            </w:tcBorders>
            <w:shd w:val="clear" w:color="auto" w:fill="auto"/>
            <w:noWrap/>
            <w:vAlign w:val="center"/>
          </w:tcPr>
          <w:p w14:paraId="5ED9BF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0F2BF39B">
      <w:pPr>
        <w:pStyle w:val="2"/>
        <w:jc w:val="both"/>
        <w:rPr>
          <w:rFonts w:hint="eastAsia" w:ascii="黑体" w:hAnsi="黑体" w:eastAsia="黑体"/>
          <w:color w:val="auto"/>
          <w:szCs w:val="32"/>
        </w:rPr>
        <w:sectPr>
          <w:pgSz w:w="16838" w:h="11906" w:orient="landscape"/>
          <w:pgMar w:top="1463" w:right="1440" w:bottom="1463"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6"/>
        <w:gridCol w:w="474"/>
        <w:gridCol w:w="1348"/>
        <w:gridCol w:w="3516"/>
        <w:gridCol w:w="474"/>
        <w:gridCol w:w="1096"/>
        <w:gridCol w:w="1346"/>
        <w:gridCol w:w="1020"/>
        <w:gridCol w:w="1604"/>
      </w:tblGrid>
      <w:tr w14:paraId="23BA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4A607621">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7685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39" w:type="pct"/>
            <w:tcBorders>
              <w:top w:val="nil"/>
              <w:left w:val="nil"/>
              <w:bottom w:val="nil"/>
              <w:right w:val="nil"/>
            </w:tcBorders>
            <w:shd w:val="clear" w:color="auto" w:fill="auto"/>
            <w:noWrap/>
            <w:vAlign w:val="center"/>
          </w:tcPr>
          <w:p w14:paraId="0E0160CD">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2D1C3CC5">
            <w:pP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26D8E9A1">
            <w:pPr>
              <w:rPr>
                <w:rFonts w:hint="eastAsia" w:ascii="宋体" w:hAnsi="宋体" w:eastAsia="宋体" w:cs="宋体"/>
                <w:i w:val="0"/>
                <w:iCs w:val="0"/>
                <w:color w:val="000000"/>
                <w:sz w:val="22"/>
                <w:szCs w:val="22"/>
                <w:u w:val="none"/>
              </w:rPr>
            </w:pPr>
          </w:p>
        </w:tc>
        <w:tc>
          <w:tcPr>
            <w:tcW w:w="1240" w:type="pct"/>
            <w:tcBorders>
              <w:top w:val="nil"/>
              <w:left w:val="nil"/>
              <w:bottom w:val="nil"/>
              <w:right w:val="nil"/>
            </w:tcBorders>
            <w:shd w:val="clear" w:color="auto" w:fill="auto"/>
            <w:noWrap/>
            <w:vAlign w:val="center"/>
          </w:tcPr>
          <w:p w14:paraId="3796A7EB">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76412BC0">
            <w:pPr>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color="auto" w:fill="auto"/>
            <w:noWrap/>
            <w:vAlign w:val="center"/>
          </w:tcPr>
          <w:p w14:paraId="24A18F5A">
            <w:pP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61279C55">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14:paraId="08124713">
            <w:pP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14:paraId="0EF868A4">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14:paraId="6561C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93" w:type="pct"/>
            <w:gridSpan w:val="3"/>
            <w:tcBorders>
              <w:top w:val="nil"/>
              <w:left w:val="nil"/>
              <w:bottom w:val="nil"/>
              <w:right w:val="nil"/>
            </w:tcBorders>
            <w:shd w:val="clear" w:color="auto" w:fill="auto"/>
            <w:noWrap/>
            <w:vAlign w:val="bottom"/>
          </w:tcPr>
          <w:p w14:paraId="40E8844E">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w:t>
            </w:r>
          </w:p>
        </w:tc>
        <w:tc>
          <w:tcPr>
            <w:tcW w:w="1240" w:type="pct"/>
            <w:tcBorders>
              <w:top w:val="nil"/>
              <w:left w:val="nil"/>
              <w:bottom w:val="nil"/>
              <w:right w:val="nil"/>
            </w:tcBorders>
            <w:shd w:val="clear" w:color="auto" w:fill="auto"/>
            <w:noWrap/>
            <w:vAlign w:val="center"/>
          </w:tcPr>
          <w:p w14:paraId="358B8BF0">
            <w:pPr>
              <w:rPr>
                <w:rFonts w:hint="eastAsia" w:ascii="宋体" w:hAnsi="宋体" w:eastAsia="宋体" w:cs="宋体"/>
                <w:i w:val="0"/>
                <w:iCs w:val="0"/>
                <w:color w:val="000000"/>
                <w:sz w:val="22"/>
                <w:szCs w:val="22"/>
                <w:u w:val="none"/>
              </w:rPr>
            </w:pPr>
          </w:p>
        </w:tc>
        <w:tc>
          <w:tcPr>
            <w:tcW w:w="173" w:type="pct"/>
            <w:tcBorders>
              <w:top w:val="nil"/>
              <w:left w:val="nil"/>
              <w:bottom w:val="nil"/>
              <w:right w:val="nil"/>
            </w:tcBorders>
            <w:shd w:val="clear" w:color="auto" w:fill="auto"/>
            <w:noWrap/>
            <w:vAlign w:val="center"/>
          </w:tcPr>
          <w:p w14:paraId="06BD6542">
            <w:pPr>
              <w:rPr>
                <w:rFonts w:hint="eastAsia" w:ascii="宋体" w:hAnsi="宋体" w:eastAsia="宋体" w:cs="宋体"/>
                <w:i w:val="0"/>
                <w:iCs w:val="0"/>
                <w:color w:val="000000"/>
                <w:sz w:val="22"/>
                <w:szCs w:val="22"/>
                <w:u w:val="none"/>
              </w:rPr>
            </w:pPr>
          </w:p>
        </w:tc>
        <w:tc>
          <w:tcPr>
            <w:tcW w:w="378" w:type="pct"/>
            <w:tcBorders>
              <w:top w:val="nil"/>
              <w:left w:val="nil"/>
              <w:bottom w:val="nil"/>
              <w:right w:val="nil"/>
            </w:tcBorders>
            <w:shd w:val="clear" w:color="auto" w:fill="auto"/>
            <w:noWrap/>
            <w:vAlign w:val="center"/>
          </w:tcPr>
          <w:p w14:paraId="514B875A">
            <w:pP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4219AFDB">
            <w:pPr>
              <w:rPr>
                <w:rFonts w:hint="eastAsia" w:ascii="宋体" w:hAnsi="宋体" w:eastAsia="宋体" w:cs="宋体"/>
                <w:i w:val="0"/>
                <w:iCs w:val="0"/>
                <w:color w:val="000000"/>
                <w:sz w:val="22"/>
                <w:szCs w:val="22"/>
                <w:u w:val="none"/>
              </w:rPr>
            </w:pPr>
          </w:p>
        </w:tc>
        <w:tc>
          <w:tcPr>
            <w:tcW w:w="365" w:type="pct"/>
            <w:tcBorders>
              <w:top w:val="nil"/>
              <w:left w:val="nil"/>
              <w:bottom w:val="nil"/>
              <w:right w:val="nil"/>
            </w:tcBorders>
            <w:shd w:val="clear" w:color="auto" w:fill="auto"/>
            <w:noWrap/>
            <w:vAlign w:val="center"/>
          </w:tcPr>
          <w:p w14:paraId="784E3FD2">
            <w:pPr>
              <w:rPr>
                <w:rFonts w:hint="eastAsia" w:ascii="宋体" w:hAnsi="宋体" w:eastAsia="宋体" w:cs="宋体"/>
                <w:i w:val="0"/>
                <w:iCs w:val="0"/>
                <w:color w:val="000000"/>
                <w:sz w:val="22"/>
                <w:szCs w:val="22"/>
                <w:u w:val="none"/>
              </w:rPr>
            </w:pPr>
          </w:p>
        </w:tc>
        <w:tc>
          <w:tcPr>
            <w:tcW w:w="567" w:type="pct"/>
            <w:tcBorders>
              <w:top w:val="nil"/>
              <w:left w:val="nil"/>
              <w:bottom w:val="nil"/>
              <w:right w:val="nil"/>
            </w:tcBorders>
            <w:shd w:val="clear" w:color="auto" w:fill="auto"/>
            <w:noWrap/>
            <w:vAlign w:val="bottom"/>
          </w:tcPr>
          <w:p w14:paraId="5EBC480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53C1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93"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7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206" w:type="pct"/>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48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23E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3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C4D1C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B4F0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BAFE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24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9C44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3"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BE0CD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378"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8E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34586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36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916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67"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47A9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64F2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13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C9899C9">
            <w:pPr>
              <w:jc w:val="center"/>
              <w:rPr>
                <w:rFonts w:hint="eastAsia" w:ascii="宋体" w:hAnsi="宋体" w:eastAsia="宋体" w:cs="宋体"/>
                <w:i w:val="0"/>
                <w:iCs w:val="0"/>
                <w:color w:val="000000"/>
                <w:sz w:val="22"/>
                <w:szCs w:val="22"/>
                <w:u w:val="none"/>
              </w:rPr>
            </w:pPr>
          </w:p>
        </w:tc>
        <w:tc>
          <w:tcPr>
            <w:tcW w:w="173"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97F448B">
            <w:pPr>
              <w:jc w:val="center"/>
              <w:rPr>
                <w:rFonts w:hint="eastAsia" w:ascii="宋体" w:hAnsi="宋体" w:eastAsia="宋体" w:cs="宋体"/>
                <w:i w:val="0"/>
                <w:iCs w:val="0"/>
                <w:color w:val="000000"/>
                <w:sz w:val="22"/>
                <w:szCs w:val="22"/>
                <w:u w:val="none"/>
              </w:rPr>
            </w:pPr>
          </w:p>
        </w:tc>
        <w:tc>
          <w:tcPr>
            <w:tcW w:w="48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586C748">
            <w:pPr>
              <w:jc w:val="center"/>
              <w:rPr>
                <w:rFonts w:hint="eastAsia" w:ascii="宋体" w:hAnsi="宋体" w:eastAsia="宋体" w:cs="宋体"/>
                <w:i w:val="0"/>
                <w:iCs w:val="0"/>
                <w:color w:val="000000"/>
                <w:sz w:val="22"/>
                <w:szCs w:val="22"/>
                <w:u w:val="none"/>
              </w:rPr>
            </w:pPr>
          </w:p>
        </w:tc>
        <w:tc>
          <w:tcPr>
            <w:tcW w:w="124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E53CF8">
            <w:pPr>
              <w:jc w:val="center"/>
              <w:rPr>
                <w:rFonts w:hint="eastAsia" w:ascii="宋体" w:hAnsi="宋体" w:eastAsia="宋体" w:cs="宋体"/>
                <w:i w:val="0"/>
                <w:iCs w:val="0"/>
                <w:color w:val="000000"/>
                <w:sz w:val="22"/>
                <w:szCs w:val="22"/>
                <w:u w:val="none"/>
              </w:rPr>
            </w:pPr>
          </w:p>
        </w:tc>
        <w:tc>
          <w:tcPr>
            <w:tcW w:w="173"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A7F0AF0">
            <w:pPr>
              <w:jc w:val="center"/>
              <w:rPr>
                <w:rFonts w:hint="eastAsia" w:ascii="宋体" w:hAnsi="宋体" w:eastAsia="宋体" w:cs="宋体"/>
                <w:i w:val="0"/>
                <w:iCs w:val="0"/>
                <w:color w:val="000000"/>
                <w:sz w:val="22"/>
                <w:szCs w:val="22"/>
                <w:u w:val="none"/>
              </w:rPr>
            </w:pPr>
          </w:p>
        </w:tc>
        <w:tc>
          <w:tcPr>
            <w:tcW w:w="378"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1DA759">
            <w:pPr>
              <w:jc w:val="center"/>
              <w:rPr>
                <w:rFonts w:hint="eastAsia" w:ascii="宋体" w:hAnsi="宋体" w:eastAsia="宋体" w:cs="宋体"/>
                <w:i w:val="0"/>
                <w:iCs w:val="0"/>
                <w:color w:val="000000"/>
                <w:sz w:val="22"/>
                <w:szCs w:val="22"/>
                <w:u w:val="none"/>
              </w:rPr>
            </w:pPr>
          </w:p>
        </w:tc>
        <w:tc>
          <w:tcPr>
            <w:tcW w:w="48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AA18252">
            <w:pPr>
              <w:jc w:val="center"/>
              <w:rPr>
                <w:rFonts w:hint="eastAsia" w:ascii="宋体" w:hAnsi="宋体" w:eastAsia="宋体" w:cs="宋体"/>
                <w:i w:val="0"/>
                <w:iCs w:val="0"/>
                <w:color w:val="000000"/>
                <w:sz w:val="22"/>
                <w:szCs w:val="22"/>
                <w:u w:val="none"/>
              </w:rPr>
            </w:pPr>
          </w:p>
        </w:tc>
        <w:tc>
          <w:tcPr>
            <w:tcW w:w="3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731C9B4">
            <w:pPr>
              <w:jc w:val="center"/>
              <w:rPr>
                <w:rFonts w:hint="eastAsia" w:ascii="宋体" w:hAnsi="宋体" w:eastAsia="宋体" w:cs="宋体"/>
                <w:i w:val="0"/>
                <w:iCs w:val="0"/>
                <w:color w:val="000000"/>
                <w:sz w:val="22"/>
                <w:szCs w:val="22"/>
                <w:u w:val="none"/>
              </w:rPr>
            </w:pPr>
          </w:p>
        </w:tc>
        <w:tc>
          <w:tcPr>
            <w:tcW w:w="567"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9B6AC22">
            <w:pPr>
              <w:jc w:val="center"/>
              <w:rPr>
                <w:rFonts w:hint="eastAsia" w:ascii="宋体" w:hAnsi="宋体" w:eastAsia="宋体" w:cs="宋体"/>
                <w:i w:val="0"/>
                <w:iCs w:val="0"/>
                <w:color w:val="000000"/>
                <w:sz w:val="22"/>
                <w:szCs w:val="22"/>
                <w:u w:val="none"/>
              </w:rPr>
            </w:pPr>
          </w:p>
        </w:tc>
      </w:tr>
      <w:tr w14:paraId="69A27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7DE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85858B">
            <w:pPr>
              <w:jc w:val="center"/>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4F4C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53E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F312E9">
            <w:pPr>
              <w:jc w:val="center"/>
              <w:rPr>
                <w:rFonts w:hint="eastAsia" w:ascii="宋体" w:hAnsi="宋体" w:eastAsia="宋体" w:cs="宋体"/>
                <w:i w:val="0"/>
                <w:iCs w:val="0"/>
                <w:color w:val="000000"/>
                <w:sz w:val="22"/>
                <w:szCs w:val="22"/>
                <w:u w:val="none"/>
              </w:rPr>
            </w:pP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3664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CA80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636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4E5D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992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202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191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CF1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2,186.77</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00AA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8C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9F5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C6C1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86489A">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E769E1">
            <w:pPr>
              <w:jc w:val="right"/>
              <w:rPr>
                <w:rFonts w:hint="eastAsia" w:ascii="宋体" w:hAnsi="宋体" w:eastAsia="宋体" w:cs="宋体"/>
                <w:i w:val="0"/>
                <w:iCs w:val="0"/>
                <w:color w:val="000000"/>
                <w:sz w:val="22"/>
                <w:szCs w:val="22"/>
                <w:u w:val="none"/>
              </w:rPr>
            </w:pPr>
          </w:p>
        </w:tc>
      </w:tr>
      <w:tr w14:paraId="5FCD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A571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1F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4D3090">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FBD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2CD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5A5941">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09657B">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D83F80">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AE1E11">
            <w:pPr>
              <w:jc w:val="right"/>
              <w:rPr>
                <w:rFonts w:hint="eastAsia" w:ascii="宋体" w:hAnsi="宋体" w:eastAsia="宋体" w:cs="宋体"/>
                <w:i w:val="0"/>
                <w:iCs w:val="0"/>
                <w:color w:val="000000"/>
                <w:sz w:val="22"/>
                <w:szCs w:val="22"/>
                <w:u w:val="none"/>
              </w:rPr>
            </w:pPr>
          </w:p>
        </w:tc>
      </w:tr>
      <w:tr w14:paraId="49FE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999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211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B350B8">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36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3B2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87A0E5">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3B5A60">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1705B7">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A8B526">
            <w:pPr>
              <w:jc w:val="right"/>
              <w:rPr>
                <w:rFonts w:hint="eastAsia" w:ascii="宋体" w:hAnsi="宋体" w:eastAsia="宋体" w:cs="宋体"/>
                <w:i w:val="0"/>
                <w:iCs w:val="0"/>
                <w:color w:val="000000"/>
                <w:sz w:val="22"/>
                <w:szCs w:val="22"/>
                <w:u w:val="none"/>
              </w:rPr>
            </w:pPr>
          </w:p>
        </w:tc>
      </w:tr>
      <w:tr w14:paraId="4BB0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D9498E">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0B1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E2997">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AB5D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9D7D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F44DAF">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9D2A8C">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4CBF66">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322052">
            <w:pPr>
              <w:jc w:val="right"/>
              <w:rPr>
                <w:rFonts w:hint="eastAsia" w:ascii="宋体" w:hAnsi="宋体" w:eastAsia="宋体" w:cs="宋体"/>
                <w:i w:val="0"/>
                <w:iCs w:val="0"/>
                <w:color w:val="000000"/>
                <w:sz w:val="22"/>
                <w:szCs w:val="22"/>
                <w:u w:val="none"/>
              </w:rPr>
            </w:pPr>
          </w:p>
        </w:tc>
      </w:tr>
      <w:tr w14:paraId="7586B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B974DA">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47F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CC0366">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586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038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E4B81">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B58788">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0ECC1B">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CC6840">
            <w:pPr>
              <w:jc w:val="right"/>
              <w:rPr>
                <w:rFonts w:hint="eastAsia" w:ascii="宋体" w:hAnsi="宋体" w:eastAsia="宋体" w:cs="宋体"/>
                <w:i w:val="0"/>
                <w:iCs w:val="0"/>
                <w:color w:val="000000"/>
                <w:sz w:val="22"/>
                <w:szCs w:val="22"/>
                <w:u w:val="none"/>
              </w:rPr>
            </w:pPr>
          </w:p>
        </w:tc>
      </w:tr>
      <w:tr w14:paraId="7BFC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E9BA61">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79C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04C893">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307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4AA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008FBD">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08DCB1">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9A659">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36FA20">
            <w:pPr>
              <w:jc w:val="right"/>
              <w:rPr>
                <w:rFonts w:hint="eastAsia" w:ascii="宋体" w:hAnsi="宋体" w:eastAsia="宋体" w:cs="宋体"/>
                <w:i w:val="0"/>
                <w:iCs w:val="0"/>
                <w:color w:val="000000"/>
                <w:sz w:val="22"/>
                <w:szCs w:val="22"/>
                <w:u w:val="none"/>
              </w:rPr>
            </w:pPr>
          </w:p>
        </w:tc>
      </w:tr>
      <w:tr w14:paraId="6C04D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FD55A2">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59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A7E1ED">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742C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5C0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494F59">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7268E7">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2B467F">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D8795">
            <w:pPr>
              <w:jc w:val="right"/>
              <w:rPr>
                <w:rFonts w:hint="eastAsia" w:ascii="宋体" w:hAnsi="宋体" w:eastAsia="宋体" w:cs="宋体"/>
                <w:i w:val="0"/>
                <w:iCs w:val="0"/>
                <w:color w:val="000000"/>
                <w:sz w:val="22"/>
                <w:szCs w:val="22"/>
                <w:u w:val="none"/>
              </w:rPr>
            </w:pPr>
          </w:p>
        </w:tc>
      </w:tr>
      <w:tr w14:paraId="7221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706B4E">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A35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5BE4CA">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691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E8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D02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13B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642AF">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3226C">
            <w:pPr>
              <w:jc w:val="right"/>
              <w:rPr>
                <w:rFonts w:hint="eastAsia" w:ascii="宋体" w:hAnsi="宋体" w:eastAsia="宋体" w:cs="宋体"/>
                <w:i w:val="0"/>
                <w:iCs w:val="0"/>
                <w:color w:val="000000"/>
                <w:sz w:val="22"/>
                <w:szCs w:val="22"/>
                <w:u w:val="none"/>
              </w:rPr>
            </w:pPr>
          </w:p>
        </w:tc>
      </w:tr>
      <w:tr w14:paraId="4C8B8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DD333D">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B27D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4BC832">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C78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3BCE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1FCF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18F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DF7658">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E99805">
            <w:pPr>
              <w:jc w:val="right"/>
              <w:rPr>
                <w:rFonts w:hint="eastAsia" w:ascii="宋体" w:hAnsi="宋体" w:eastAsia="宋体" w:cs="宋体"/>
                <w:i w:val="0"/>
                <w:iCs w:val="0"/>
                <w:color w:val="000000"/>
                <w:sz w:val="22"/>
                <w:szCs w:val="22"/>
                <w:u w:val="none"/>
              </w:rPr>
            </w:pPr>
          </w:p>
        </w:tc>
      </w:tr>
      <w:tr w14:paraId="2DEB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3D3328">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434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28A5B">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2576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3C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A1F3ED">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779E71">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DF2A06">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5B5B7">
            <w:pPr>
              <w:jc w:val="right"/>
              <w:rPr>
                <w:rFonts w:hint="eastAsia" w:ascii="宋体" w:hAnsi="宋体" w:eastAsia="宋体" w:cs="宋体"/>
                <w:i w:val="0"/>
                <w:iCs w:val="0"/>
                <w:color w:val="000000"/>
                <w:sz w:val="22"/>
                <w:szCs w:val="22"/>
                <w:u w:val="none"/>
              </w:rPr>
            </w:pPr>
          </w:p>
        </w:tc>
      </w:tr>
      <w:tr w14:paraId="02903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0DCA8D">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B802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9037E7">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E37F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B9B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1DFBD4">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9A2A33">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AFD4CB">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64BBC9">
            <w:pPr>
              <w:jc w:val="right"/>
              <w:rPr>
                <w:rFonts w:hint="eastAsia" w:ascii="宋体" w:hAnsi="宋体" w:eastAsia="宋体" w:cs="宋体"/>
                <w:i w:val="0"/>
                <w:iCs w:val="0"/>
                <w:color w:val="000000"/>
                <w:sz w:val="22"/>
                <w:szCs w:val="22"/>
                <w:u w:val="none"/>
              </w:rPr>
            </w:pPr>
          </w:p>
        </w:tc>
      </w:tr>
      <w:tr w14:paraId="7698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CFBDE">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1D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B36557">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AE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CB2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DFA5DC">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02E93D">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1948E0">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FCF4E">
            <w:pPr>
              <w:jc w:val="right"/>
              <w:rPr>
                <w:rFonts w:hint="eastAsia" w:ascii="宋体" w:hAnsi="宋体" w:eastAsia="宋体" w:cs="宋体"/>
                <w:i w:val="0"/>
                <w:iCs w:val="0"/>
                <w:color w:val="000000"/>
                <w:sz w:val="22"/>
                <w:szCs w:val="22"/>
                <w:u w:val="none"/>
              </w:rPr>
            </w:pPr>
          </w:p>
        </w:tc>
      </w:tr>
      <w:tr w14:paraId="0735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A02635">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AF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EE115">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A462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53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74AB7C">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402D4">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719557">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AC021A">
            <w:pPr>
              <w:jc w:val="right"/>
              <w:rPr>
                <w:rFonts w:hint="eastAsia" w:ascii="宋体" w:hAnsi="宋体" w:eastAsia="宋体" w:cs="宋体"/>
                <w:i w:val="0"/>
                <w:iCs w:val="0"/>
                <w:color w:val="000000"/>
                <w:sz w:val="22"/>
                <w:szCs w:val="22"/>
                <w:u w:val="none"/>
              </w:rPr>
            </w:pPr>
          </w:p>
        </w:tc>
      </w:tr>
      <w:tr w14:paraId="248E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E9487C">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5D6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62F5F8">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62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624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A8D0C2">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70492">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F24683">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0E815F">
            <w:pPr>
              <w:jc w:val="right"/>
              <w:rPr>
                <w:rFonts w:hint="eastAsia" w:ascii="宋体" w:hAnsi="宋体" w:eastAsia="宋体" w:cs="宋体"/>
                <w:i w:val="0"/>
                <w:iCs w:val="0"/>
                <w:color w:val="000000"/>
                <w:sz w:val="22"/>
                <w:szCs w:val="22"/>
                <w:u w:val="none"/>
              </w:rPr>
            </w:pPr>
          </w:p>
        </w:tc>
      </w:tr>
      <w:tr w14:paraId="6D72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F0F8A1">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5A0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AECE4">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3A1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6FC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2FF277">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EE081">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AC5D8">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3AFE3A">
            <w:pPr>
              <w:jc w:val="right"/>
              <w:rPr>
                <w:rFonts w:hint="eastAsia" w:ascii="宋体" w:hAnsi="宋体" w:eastAsia="宋体" w:cs="宋体"/>
                <w:i w:val="0"/>
                <w:iCs w:val="0"/>
                <w:color w:val="000000"/>
                <w:sz w:val="22"/>
                <w:szCs w:val="22"/>
                <w:u w:val="none"/>
              </w:rPr>
            </w:pPr>
          </w:p>
        </w:tc>
      </w:tr>
      <w:tr w14:paraId="35D1D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C2526E">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57C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E20E3B">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B71C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7D1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C89A7B">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D87112">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07E5B0">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95A6DA">
            <w:pPr>
              <w:jc w:val="right"/>
              <w:rPr>
                <w:rFonts w:hint="eastAsia" w:ascii="宋体" w:hAnsi="宋体" w:eastAsia="宋体" w:cs="宋体"/>
                <w:i w:val="0"/>
                <w:iCs w:val="0"/>
                <w:color w:val="000000"/>
                <w:sz w:val="22"/>
                <w:szCs w:val="22"/>
                <w:u w:val="none"/>
              </w:rPr>
            </w:pPr>
          </w:p>
        </w:tc>
      </w:tr>
      <w:tr w14:paraId="3410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950CCA">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D32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50BADE">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F651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39B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5C60C9">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CF2743">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BD9187">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F29D8E">
            <w:pPr>
              <w:jc w:val="right"/>
              <w:rPr>
                <w:rFonts w:hint="eastAsia" w:ascii="宋体" w:hAnsi="宋体" w:eastAsia="宋体" w:cs="宋体"/>
                <w:i w:val="0"/>
                <w:iCs w:val="0"/>
                <w:color w:val="000000"/>
                <w:sz w:val="22"/>
                <w:szCs w:val="22"/>
                <w:u w:val="none"/>
              </w:rPr>
            </w:pPr>
          </w:p>
        </w:tc>
      </w:tr>
      <w:tr w14:paraId="22A7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88EEC7">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14F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4A2588">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8D41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230B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7C2A2A">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8F3946">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FAE6A6">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106AD5">
            <w:pPr>
              <w:jc w:val="right"/>
              <w:rPr>
                <w:rFonts w:hint="eastAsia" w:ascii="宋体" w:hAnsi="宋体" w:eastAsia="宋体" w:cs="宋体"/>
                <w:i w:val="0"/>
                <w:iCs w:val="0"/>
                <w:color w:val="000000"/>
                <w:sz w:val="22"/>
                <w:szCs w:val="22"/>
                <w:u w:val="none"/>
              </w:rPr>
            </w:pPr>
          </w:p>
        </w:tc>
      </w:tr>
      <w:tr w14:paraId="1F227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3E199">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0AE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914F55">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5D19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AE6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0E5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0ED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3F5774">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50B19">
            <w:pPr>
              <w:jc w:val="right"/>
              <w:rPr>
                <w:rFonts w:hint="eastAsia" w:ascii="宋体" w:hAnsi="宋体" w:eastAsia="宋体" w:cs="宋体"/>
                <w:i w:val="0"/>
                <w:iCs w:val="0"/>
                <w:color w:val="000000"/>
                <w:sz w:val="22"/>
                <w:szCs w:val="22"/>
                <w:u w:val="none"/>
              </w:rPr>
            </w:pPr>
          </w:p>
        </w:tc>
      </w:tr>
      <w:tr w14:paraId="0EBB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F7CAD7">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4F86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CCC17">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7F8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25E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B0F85B">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14F03A">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71D94">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0720B">
            <w:pPr>
              <w:jc w:val="right"/>
              <w:rPr>
                <w:rFonts w:hint="eastAsia" w:ascii="宋体" w:hAnsi="宋体" w:eastAsia="宋体" w:cs="宋体"/>
                <w:i w:val="0"/>
                <w:iCs w:val="0"/>
                <w:color w:val="000000"/>
                <w:sz w:val="22"/>
                <w:szCs w:val="22"/>
                <w:u w:val="none"/>
              </w:rPr>
            </w:pPr>
          </w:p>
        </w:tc>
      </w:tr>
      <w:tr w14:paraId="46063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A06C4">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61DE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AF1E6">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2910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087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C7792">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9D1144">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38A4D">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FD5E65">
            <w:pPr>
              <w:jc w:val="right"/>
              <w:rPr>
                <w:rFonts w:hint="eastAsia" w:ascii="宋体" w:hAnsi="宋体" w:eastAsia="宋体" w:cs="宋体"/>
                <w:i w:val="0"/>
                <w:iCs w:val="0"/>
                <w:color w:val="000000"/>
                <w:sz w:val="22"/>
                <w:szCs w:val="22"/>
                <w:u w:val="none"/>
              </w:rPr>
            </w:pPr>
          </w:p>
        </w:tc>
      </w:tr>
      <w:tr w14:paraId="2BC0F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F6EC67">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CDFA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77F9A9">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FE2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ED52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C1D24E">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92F9EF">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D7A11">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65EB6F">
            <w:pPr>
              <w:jc w:val="right"/>
              <w:rPr>
                <w:rFonts w:hint="eastAsia" w:ascii="宋体" w:hAnsi="宋体" w:eastAsia="宋体" w:cs="宋体"/>
                <w:i w:val="0"/>
                <w:iCs w:val="0"/>
                <w:color w:val="000000"/>
                <w:sz w:val="22"/>
                <w:szCs w:val="22"/>
                <w:u w:val="none"/>
              </w:rPr>
            </w:pPr>
          </w:p>
        </w:tc>
      </w:tr>
      <w:tr w14:paraId="369D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35F7DF">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E1F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6F82F0">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761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75FA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FE6AF3">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851506">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605F1">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8747C5">
            <w:pPr>
              <w:jc w:val="right"/>
              <w:rPr>
                <w:rFonts w:hint="eastAsia" w:ascii="宋体" w:hAnsi="宋体" w:eastAsia="宋体" w:cs="宋体"/>
                <w:i w:val="0"/>
                <w:iCs w:val="0"/>
                <w:color w:val="000000"/>
                <w:sz w:val="22"/>
                <w:szCs w:val="22"/>
                <w:u w:val="none"/>
              </w:rPr>
            </w:pPr>
          </w:p>
        </w:tc>
      </w:tr>
      <w:tr w14:paraId="5710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B0DFC4">
            <w:pPr>
              <w:jc w:val="center"/>
              <w:rPr>
                <w:rFonts w:hint="eastAsia" w:ascii="宋体" w:hAnsi="宋体" w:eastAsia="宋体" w:cs="宋体"/>
                <w:b/>
                <w:bCs/>
                <w:i w:val="0"/>
                <w:iCs w:val="0"/>
                <w:color w:val="000000"/>
                <w:sz w:val="20"/>
                <w:szCs w:val="20"/>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DA76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A9564">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674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D557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5931E6">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831EC4">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02F5BB">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56119C">
            <w:pPr>
              <w:jc w:val="right"/>
              <w:rPr>
                <w:rFonts w:hint="eastAsia" w:ascii="宋体" w:hAnsi="宋体" w:eastAsia="宋体" w:cs="宋体"/>
                <w:i w:val="0"/>
                <w:iCs w:val="0"/>
                <w:color w:val="000000"/>
                <w:sz w:val="22"/>
                <w:szCs w:val="22"/>
                <w:u w:val="none"/>
              </w:rPr>
            </w:pPr>
          </w:p>
        </w:tc>
      </w:tr>
      <w:tr w14:paraId="29034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EFCB6A">
            <w:pPr>
              <w:jc w:val="left"/>
              <w:rPr>
                <w:rFonts w:hint="eastAsia" w:ascii="宋体" w:hAnsi="宋体" w:eastAsia="宋体" w:cs="宋体"/>
                <w:i w:val="0"/>
                <w:iCs w:val="0"/>
                <w:color w:val="000000"/>
                <w:sz w:val="20"/>
                <w:szCs w:val="20"/>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928D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1E7DD5">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4B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598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072CE6">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1A3E24">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36C3ED">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CDDDCB">
            <w:pPr>
              <w:jc w:val="right"/>
              <w:rPr>
                <w:rFonts w:hint="eastAsia" w:ascii="宋体" w:hAnsi="宋体" w:eastAsia="宋体" w:cs="宋体"/>
                <w:i w:val="0"/>
                <w:iCs w:val="0"/>
                <w:color w:val="000000"/>
                <w:sz w:val="22"/>
                <w:szCs w:val="22"/>
                <w:u w:val="none"/>
              </w:rPr>
            </w:pPr>
          </w:p>
        </w:tc>
      </w:tr>
      <w:tr w14:paraId="29E27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5EC23F">
            <w:pPr>
              <w:jc w:val="left"/>
              <w:rPr>
                <w:rFonts w:hint="eastAsia" w:ascii="宋体" w:hAnsi="宋体" w:eastAsia="宋体" w:cs="宋体"/>
                <w:i w:val="0"/>
                <w:iCs w:val="0"/>
                <w:color w:val="000000"/>
                <w:sz w:val="20"/>
                <w:szCs w:val="20"/>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931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3AA491">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A44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6D2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1FD5D5">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F5BE66">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82E6A2">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8D6E93">
            <w:pPr>
              <w:jc w:val="right"/>
              <w:rPr>
                <w:rFonts w:hint="eastAsia" w:ascii="宋体" w:hAnsi="宋体" w:eastAsia="宋体" w:cs="宋体"/>
                <w:i w:val="0"/>
                <w:iCs w:val="0"/>
                <w:color w:val="000000"/>
                <w:sz w:val="22"/>
                <w:szCs w:val="22"/>
                <w:u w:val="none"/>
              </w:rPr>
            </w:pPr>
          </w:p>
        </w:tc>
      </w:tr>
      <w:tr w14:paraId="0FC9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02FF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6BE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2F99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2,186.77</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7585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55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BD7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2,186.77</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481B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2,186.77</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B9E2F">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064921">
            <w:pPr>
              <w:jc w:val="right"/>
              <w:rPr>
                <w:rFonts w:hint="eastAsia" w:ascii="宋体" w:hAnsi="宋体" w:eastAsia="宋体" w:cs="宋体"/>
                <w:i w:val="0"/>
                <w:iCs w:val="0"/>
                <w:color w:val="000000"/>
                <w:sz w:val="22"/>
                <w:szCs w:val="22"/>
                <w:u w:val="none"/>
              </w:rPr>
            </w:pPr>
          </w:p>
        </w:tc>
      </w:tr>
      <w:tr w14:paraId="5549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B47B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461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8804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94E8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497A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857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65ED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F6C2C5">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46FB4">
            <w:pPr>
              <w:jc w:val="right"/>
              <w:rPr>
                <w:rFonts w:hint="eastAsia" w:ascii="宋体" w:hAnsi="宋体" w:eastAsia="宋体" w:cs="宋体"/>
                <w:i w:val="0"/>
                <w:iCs w:val="0"/>
                <w:color w:val="000000"/>
                <w:sz w:val="22"/>
                <w:szCs w:val="22"/>
                <w:u w:val="none"/>
              </w:rPr>
            </w:pPr>
          </w:p>
        </w:tc>
      </w:tr>
      <w:tr w14:paraId="67FA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0EB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BA1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27E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55B62">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52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90CC92">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CD26ED">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732ACC">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AB93DE">
            <w:pPr>
              <w:jc w:val="right"/>
              <w:rPr>
                <w:rFonts w:hint="eastAsia" w:ascii="宋体" w:hAnsi="宋体" w:eastAsia="宋体" w:cs="宋体"/>
                <w:i w:val="0"/>
                <w:iCs w:val="0"/>
                <w:color w:val="000000"/>
                <w:sz w:val="22"/>
                <w:szCs w:val="22"/>
                <w:u w:val="none"/>
              </w:rPr>
            </w:pPr>
          </w:p>
        </w:tc>
      </w:tr>
      <w:tr w14:paraId="116D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427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83F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8768AF">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817341">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469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EA5C8A">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4CBD6B">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A683AA">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3B594">
            <w:pPr>
              <w:jc w:val="right"/>
              <w:rPr>
                <w:rFonts w:hint="eastAsia" w:ascii="宋体" w:hAnsi="宋体" w:eastAsia="宋体" w:cs="宋体"/>
                <w:i w:val="0"/>
                <w:iCs w:val="0"/>
                <w:color w:val="000000"/>
                <w:sz w:val="22"/>
                <w:szCs w:val="22"/>
                <w:u w:val="none"/>
              </w:rPr>
            </w:pPr>
          </w:p>
        </w:tc>
      </w:tr>
      <w:tr w14:paraId="171ED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E7B6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43E4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ECA6B9">
            <w:pPr>
              <w:jc w:val="right"/>
              <w:rPr>
                <w:rFonts w:hint="eastAsia" w:ascii="宋体" w:hAnsi="宋体" w:eastAsia="宋体" w:cs="宋体"/>
                <w:i w:val="0"/>
                <w:iCs w:val="0"/>
                <w:color w:val="000000"/>
                <w:sz w:val="22"/>
                <w:szCs w:val="22"/>
                <w:u w:val="none"/>
              </w:rPr>
            </w:pP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BD3444">
            <w:pPr>
              <w:jc w:val="left"/>
              <w:rPr>
                <w:rFonts w:hint="eastAsia" w:ascii="宋体" w:hAnsi="宋体" w:eastAsia="宋体" w:cs="宋体"/>
                <w:i w:val="0"/>
                <w:iCs w:val="0"/>
                <w:color w:val="000000"/>
                <w:sz w:val="22"/>
                <w:szCs w:val="22"/>
                <w:u w:val="none"/>
              </w:rPr>
            </w:pP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E2D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8CEB2A">
            <w:pPr>
              <w:jc w:val="right"/>
              <w:rPr>
                <w:rFonts w:hint="eastAsia" w:ascii="宋体" w:hAnsi="宋体" w:eastAsia="宋体" w:cs="宋体"/>
                <w:i w:val="0"/>
                <w:iCs w:val="0"/>
                <w:color w:val="000000"/>
                <w:sz w:val="22"/>
                <w:szCs w:val="22"/>
                <w:u w:val="none"/>
              </w:rPr>
            </w:pP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427198">
            <w:pPr>
              <w:jc w:val="right"/>
              <w:rPr>
                <w:rFonts w:hint="eastAsia" w:ascii="宋体" w:hAnsi="宋体" w:eastAsia="宋体" w:cs="宋体"/>
                <w:i w:val="0"/>
                <w:iCs w:val="0"/>
                <w:color w:val="000000"/>
                <w:sz w:val="22"/>
                <w:szCs w:val="22"/>
                <w:u w:val="none"/>
              </w:rPr>
            </w:pP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DF2EE8">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EBC9C6">
            <w:pPr>
              <w:jc w:val="right"/>
              <w:rPr>
                <w:rFonts w:hint="eastAsia" w:ascii="宋体" w:hAnsi="宋体" w:eastAsia="宋体" w:cs="宋体"/>
                <w:i w:val="0"/>
                <w:iCs w:val="0"/>
                <w:color w:val="000000"/>
                <w:sz w:val="22"/>
                <w:szCs w:val="22"/>
                <w:u w:val="none"/>
              </w:rPr>
            </w:pPr>
          </w:p>
        </w:tc>
      </w:tr>
      <w:tr w14:paraId="4A6B4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3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152E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F55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37F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2,250.29</w:t>
            </w:r>
          </w:p>
        </w:tc>
        <w:tc>
          <w:tcPr>
            <w:tcW w:w="124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CB01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73"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83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37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5FC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2,250.29</w:t>
            </w:r>
          </w:p>
        </w:tc>
        <w:tc>
          <w:tcPr>
            <w:tcW w:w="48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7F8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2,250.29</w:t>
            </w:r>
          </w:p>
        </w:tc>
        <w:tc>
          <w:tcPr>
            <w:tcW w:w="3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745A01">
            <w:pPr>
              <w:jc w:val="right"/>
              <w:rPr>
                <w:rFonts w:hint="eastAsia" w:ascii="宋体" w:hAnsi="宋体" w:eastAsia="宋体" w:cs="宋体"/>
                <w:i w:val="0"/>
                <w:iCs w:val="0"/>
                <w:color w:val="000000"/>
                <w:sz w:val="22"/>
                <w:szCs w:val="22"/>
                <w:u w:val="none"/>
              </w:rPr>
            </w:pPr>
          </w:p>
        </w:tc>
        <w:tc>
          <w:tcPr>
            <w:tcW w:w="567"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FCA00E">
            <w:pPr>
              <w:jc w:val="right"/>
              <w:rPr>
                <w:rFonts w:hint="eastAsia" w:ascii="宋体" w:hAnsi="宋体" w:eastAsia="宋体" w:cs="宋体"/>
                <w:i w:val="0"/>
                <w:iCs w:val="0"/>
                <w:color w:val="000000"/>
                <w:sz w:val="22"/>
                <w:szCs w:val="22"/>
                <w:u w:val="none"/>
              </w:rPr>
            </w:pPr>
          </w:p>
        </w:tc>
      </w:tr>
      <w:tr w14:paraId="09382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9"/>
            <w:tcBorders>
              <w:top w:val="single" w:color="D4D4D4" w:sz="4" w:space="0"/>
              <w:left w:val="nil"/>
              <w:bottom w:val="nil"/>
              <w:right w:val="nil"/>
            </w:tcBorders>
            <w:shd w:val="clear" w:color="auto" w:fill="auto"/>
            <w:noWrap/>
            <w:vAlign w:val="top"/>
          </w:tcPr>
          <w:p w14:paraId="52A7CC80">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r>
    </w:tbl>
    <w:p w14:paraId="78402701">
      <w:pPr>
        <w:pStyle w:val="2"/>
        <w:jc w:val="both"/>
        <w:rPr>
          <w:rFonts w:hint="eastAsia" w:ascii="黑体" w:hAnsi="黑体" w:eastAsia="黑体"/>
          <w:color w:val="auto"/>
          <w:szCs w:val="32"/>
        </w:rPr>
        <w:sectPr>
          <w:pgSz w:w="16838" w:h="11906" w:orient="landscape"/>
          <w:pgMar w:top="1800" w:right="1440" w:bottom="1800"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7"/>
        <w:gridCol w:w="527"/>
        <w:gridCol w:w="530"/>
        <w:gridCol w:w="4539"/>
        <w:gridCol w:w="2699"/>
        <w:gridCol w:w="2614"/>
        <w:gridCol w:w="2738"/>
      </w:tblGrid>
      <w:tr w14:paraId="1E37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7"/>
            <w:tcBorders>
              <w:top w:val="nil"/>
              <w:left w:val="nil"/>
              <w:bottom w:val="nil"/>
              <w:right w:val="nil"/>
            </w:tcBorders>
            <w:shd w:val="clear" w:color="auto" w:fill="auto"/>
            <w:noWrap/>
            <w:vAlign w:val="center"/>
          </w:tcPr>
          <w:p w14:paraId="234A512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666F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86" w:type="pct"/>
            <w:tcBorders>
              <w:top w:val="nil"/>
              <w:left w:val="nil"/>
              <w:bottom w:val="nil"/>
              <w:right w:val="nil"/>
            </w:tcBorders>
            <w:shd w:val="clear" w:color="auto" w:fill="auto"/>
            <w:noWrap/>
            <w:vAlign w:val="center"/>
          </w:tcPr>
          <w:p w14:paraId="4A3CD461">
            <w:pPr>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center"/>
          </w:tcPr>
          <w:p w14:paraId="34C9C732">
            <w:pPr>
              <w:rPr>
                <w:rFonts w:hint="eastAsia" w:ascii="宋体" w:hAnsi="宋体" w:eastAsia="宋体" w:cs="宋体"/>
                <w:i w:val="0"/>
                <w:iCs w:val="0"/>
                <w:color w:val="000000"/>
                <w:sz w:val="22"/>
                <w:szCs w:val="22"/>
                <w:u w:val="none"/>
              </w:rPr>
            </w:pPr>
          </w:p>
        </w:tc>
        <w:tc>
          <w:tcPr>
            <w:tcW w:w="186" w:type="pct"/>
            <w:tcBorders>
              <w:top w:val="nil"/>
              <w:left w:val="nil"/>
              <w:bottom w:val="nil"/>
              <w:right w:val="nil"/>
            </w:tcBorders>
            <w:shd w:val="clear" w:color="auto" w:fill="auto"/>
            <w:noWrap/>
            <w:vAlign w:val="center"/>
          </w:tcPr>
          <w:p w14:paraId="45BDCD62">
            <w:pPr>
              <w:rPr>
                <w:rFonts w:hint="eastAsia" w:ascii="宋体" w:hAnsi="宋体" w:eastAsia="宋体" w:cs="宋体"/>
                <w:i w:val="0"/>
                <w:iCs w:val="0"/>
                <w:color w:val="000000"/>
                <w:sz w:val="22"/>
                <w:szCs w:val="22"/>
                <w:u w:val="none"/>
              </w:rPr>
            </w:pPr>
          </w:p>
        </w:tc>
        <w:tc>
          <w:tcPr>
            <w:tcW w:w="1600" w:type="pct"/>
            <w:tcBorders>
              <w:top w:val="nil"/>
              <w:left w:val="nil"/>
              <w:bottom w:val="nil"/>
              <w:right w:val="nil"/>
            </w:tcBorders>
            <w:shd w:val="clear" w:color="auto" w:fill="auto"/>
            <w:noWrap/>
            <w:vAlign w:val="center"/>
          </w:tcPr>
          <w:p w14:paraId="375C99A0">
            <w:pPr>
              <w:rPr>
                <w:rFonts w:hint="eastAsia" w:ascii="宋体" w:hAnsi="宋体" w:eastAsia="宋体" w:cs="宋体"/>
                <w:i w:val="0"/>
                <w:iCs w:val="0"/>
                <w:color w:val="000000"/>
                <w:sz w:val="22"/>
                <w:szCs w:val="22"/>
                <w:u w:val="none"/>
              </w:rPr>
            </w:pPr>
          </w:p>
        </w:tc>
        <w:tc>
          <w:tcPr>
            <w:tcW w:w="952" w:type="pct"/>
            <w:tcBorders>
              <w:top w:val="nil"/>
              <w:left w:val="nil"/>
              <w:bottom w:val="nil"/>
              <w:right w:val="nil"/>
            </w:tcBorders>
            <w:shd w:val="clear" w:color="auto" w:fill="auto"/>
            <w:noWrap/>
            <w:vAlign w:val="center"/>
          </w:tcPr>
          <w:p w14:paraId="5ADDFD5B">
            <w:pPr>
              <w:rPr>
                <w:rFonts w:hint="eastAsia" w:ascii="宋体" w:hAnsi="宋体" w:eastAsia="宋体" w:cs="宋体"/>
                <w:i w:val="0"/>
                <w:iCs w:val="0"/>
                <w:color w:val="000000"/>
                <w:sz w:val="22"/>
                <w:szCs w:val="22"/>
                <w:u w:val="none"/>
              </w:rPr>
            </w:pPr>
          </w:p>
        </w:tc>
        <w:tc>
          <w:tcPr>
            <w:tcW w:w="922" w:type="pct"/>
            <w:tcBorders>
              <w:top w:val="nil"/>
              <w:left w:val="nil"/>
              <w:bottom w:val="nil"/>
              <w:right w:val="nil"/>
            </w:tcBorders>
            <w:shd w:val="clear" w:color="auto" w:fill="auto"/>
            <w:noWrap/>
            <w:vAlign w:val="center"/>
          </w:tcPr>
          <w:p w14:paraId="72C2AD30">
            <w:pPr>
              <w:rPr>
                <w:rFonts w:hint="eastAsia" w:ascii="宋体" w:hAnsi="宋体" w:eastAsia="宋体" w:cs="宋体"/>
                <w:i w:val="0"/>
                <w:iCs w:val="0"/>
                <w:color w:val="000000"/>
                <w:sz w:val="22"/>
                <w:szCs w:val="22"/>
                <w:u w:val="none"/>
              </w:rPr>
            </w:pPr>
          </w:p>
        </w:tc>
        <w:tc>
          <w:tcPr>
            <w:tcW w:w="965" w:type="pct"/>
            <w:tcBorders>
              <w:top w:val="nil"/>
              <w:left w:val="nil"/>
              <w:bottom w:val="nil"/>
              <w:right w:val="nil"/>
            </w:tcBorders>
            <w:shd w:val="clear" w:color="auto" w:fill="auto"/>
            <w:noWrap/>
            <w:vAlign w:val="bottom"/>
          </w:tcPr>
          <w:p w14:paraId="0E1DCFA0">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14:paraId="2D898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160" w:type="pct"/>
            <w:gridSpan w:val="4"/>
            <w:tcBorders>
              <w:top w:val="nil"/>
              <w:left w:val="nil"/>
              <w:bottom w:val="nil"/>
              <w:right w:val="nil"/>
            </w:tcBorders>
            <w:shd w:val="clear" w:color="auto" w:fill="auto"/>
            <w:noWrap/>
            <w:vAlign w:val="bottom"/>
          </w:tcPr>
          <w:p w14:paraId="19F92FA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部门：黄山市人民代表大会常务委员会办公室</w:t>
            </w:r>
          </w:p>
        </w:tc>
        <w:tc>
          <w:tcPr>
            <w:tcW w:w="952" w:type="pct"/>
            <w:tcBorders>
              <w:top w:val="nil"/>
              <w:left w:val="nil"/>
              <w:bottom w:val="nil"/>
              <w:right w:val="nil"/>
            </w:tcBorders>
            <w:shd w:val="clear" w:color="auto" w:fill="auto"/>
            <w:noWrap/>
            <w:vAlign w:val="center"/>
          </w:tcPr>
          <w:p w14:paraId="2925E71F">
            <w:pPr>
              <w:rPr>
                <w:rFonts w:hint="eastAsia" w:ascii="宋体" w:hAnsi="宋体" w:eastAsia="宋体" w:cs="宋体"/>
                <w:i w:val="0"/>
                <w:iCs w:val="0"/>
                <w:color w:val="000000"/>
                <w:sz w:val="22"/>
                <w:szCs w:val="22"/>
                <w:u w:val="none"/>
              </w:rPr>
            </w:pPr>
          </w:p>
        </w:tc>
        <w:tc>
          <w:tcPr>
            <w:tcW w:w="922" w:type="pct"/>
            <w:tcBorders>
              <w:top w:val="nil"/>
              <w:left w:val="nil"/>
              <w:bottom w:val="nil"/>
              <w:right w:val="nil"/>
            </w:tcBorders>
            <w:shd w:val="clear" w:color="auto" w:fill="auto"/>
            <w:noWrap/>
            <w:vAlign w:val="center"/>
          </w:tcPr>
          <w:p w14:paraId="248C638D">
            <w:pPr>
              <w:rPr>
                <w:rFonts w:hint="eastAsia" w:ascii="宋体" w:hAnsi="宋体" w:eastAsia="宋体" w:cs="宋体"/>
                <w:i w:val="0"/>
                <w:iCs w:val="0"/>
                <w:color w:val="000000"/>
                <w:sz w:val="22"/>
                <w:szCs w:val="22"/>
                <w:u w:val="none"/>
              </w:rPr>
            </w:pPr>
          </w:p>
        </w:tc>
        <w:tc>
          <w:tcPr>
            <w:tcW w:w="965" w:type="pct"/>
            <w:tcBorders>
              <w:top w:val="nil"/>
              <w:left w:val="nil"/>
              <w:bottom w:val="nil"/>
              <w:right w:val="nil"/>
            </w:tcBorders>
            <w:shd w:val="clear" w:color="auto" w:fill="auto"/>
            <w:noWrap/>
            <w:vAlign w:val="bottom"/>
          </w:tcPr>
          <w:p w14:paraId="2E222A63">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21F7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8DF1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1600"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3B2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839" w:type="pct"/>
            <w:gridSpan w:val="3"/>
            <w:tcBorders>
              <w:top w:val="single" w:color="D4D4D4" w:sz="4" w:space="0"/>
              <w:left w:val="single" w:color="D4D4D4" w:sz="4" w:space="0"/>
              <w:bottom w:val="single" w:color="D4D4D4" w:sz="4" w:space="0"/>
              <w:right w:val="single" w:color="D4D4D4" w:sz="4" w:space="0"/>
            </w:tcBorders>
            <w:shd w:val="clear" w:color="auto" w:fill="auto"/>
            <w:vAlign w:val="center"/>
          </w:tcPr>
          <w:p w14:paraId="042B8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21E4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F21258">
            <w:pPr>
              <w:jc w:val="center"/>
              <w:rPr>
                <w:rFonts w:hint="eastAsia" w:ascii="宋体" w:hAnsi="宋体" w:eastAsia="宋体" w:cs="宋体"/>
                <w:i w:val="0"/>
                <w:iCs w:val="0"/>
                <w:color w:val="000000"/>
                <w:sz w:val="22"/>
                <w:szCs w:val="22"/>
                <w:u w:val="none"/>
              </w:rPr>
            </w:pPr>
          </w:p>
        </w:tc>
        <w:tc>
          <w:tcPr>
            <w:tcW w:w="1600"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ED5439">
            <w:pPr>
              <w:jc w:val="center"/>
              <w:rPr>
                <w:rFonts w:hint="eastAsia" w:ascii="宋体" w:hAnsi="宋体" w:eastAsia="宋体" w:cs="宋体"/>
                <w:i w:val="0"/>
                <w:iCs w:val="0"/>
                <w:color w:val="000000"/>
                <w:sz w:val="22"/>
                <w:szCs w:val="22"/>
                <w:u w:val="none"/>
              </w:rPr>
            </w:pPr>
          </w:p>
        </w:tc>
        <w:tc>
          <w:tcPr>
            <w:tcW w:w="95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C9F83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22"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F1768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65"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DAD02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562B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9"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82B658">
            <w:pPr>
              <w:jc w:val="center"/>
              <w:rPr>
                <w:rFonts w:hint="eastAsia" w:ascii="宋体" w:hAnsi="宋体" w:eastAsia="宋体" w:cs="宋体"/>
                <w:i w:val="0"/>
                <w:iCs w:val="0"/>
                <w:color w:val="000000"/>
                <w:sz w:val="22"/>
                <w:szCs w:val="22"/>
                <w:u w:val="none"/>
              </w:rPr>
            </w:pPr>
          </w:p>
        </w:tc>
        <w:tc>
          <w:tcPr>
            <w:tcW w:w="1600"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48C0B0">
            <w:pPr>
              <w:jc w:val="center"/>
              <w:rPr>
                <w:rFonts w:hint="eastAsia" w:ascii="宋体" w:hAnsi="宋体" w:eastAsia="宋体" w:cs="宋体"/>
                <w:i w:val="0"/>
                <w:iCs w:val="0"/>
                <w:color w:val="000000"/>
                <w:sz w:val="22"/>
                <w:szCs w:val="22"/>
                <w:u w:val="none"/>
              </w:rPr>
            </w:pPr>
          </w:p>
        </w:tc>
        <w:tc>
          <w:tcPr>
            <w:tcW w:w="95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BC09E86">
            <w:pPr>
              <w:jc w:val="center"/>
              <w:rPr>
                <w:rFonts w:hint="eastAsia" w:ascii="宋体" w:hAnsi="宋体" w:eastAsia="宋体" w:cs="宋体"/>
                <w:i w:val="0"/>
                <w:iCs w:val="0"/>
                <w:color w:val="000000"/>
                <w:sz w:val="22"/>
                <w:szCs w:val="22"/>
                <w:u w:val="none"/>
              </w:rPr>
            </w:pPr>
          </w:p>
        </w:tc>
        <w:tc>
          <w:tcPr>
            <w:tcW w:w="92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5EAD4F9">
            <w:pPr>
              <w:jc w:val="center"/>
              <w:rPr>
                <w:rFonts w:hint="eastAsia" w:ascii="宋体" w:hAnsi="宋体" w:eastAsia="宋体" w:cs="宋体"/>
                <w:i w:val="0"/>
                <w:iCs w:val="0"/>
                <w:color w:val="000000"/>
                <w:sz w:val="22"/>
                <w:szCs w:val="22"/>
                <w:u w:val="none"/>
              </w:rPr>
            </w:pPr>
          </w:p>
        </w:tc>
        <w:tc>
          <w:tcPr>
            <w:tcW w:w="9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8BC081E">
            <w:pPr>
              <w:jc w:val="center"/>
              <w:rPr>
                <w:rFonts w:hint="eastAsia" w:ascii="宋体" w:hAnsi="宋体" w:eastAsia="宋体" w:cs="宋体"/>
                <w:i w:val="0"/>
                <w:iCs w:val="0"/>
                <w:color w:val="000000"/>
                <w:sz w:val="22"/>
                <w:szCs w:val="22"/>
                <w:u w:val="none"/>
              </w:rPr>
            </w:pPr>
          </w:p>
        </w:tc>
      </w:tr>
      <w:tr w14:paraId="03AA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553CAE">
            <w:pPr>
              <w:jc w:val="center"/>
              <w:rPr>
                <w:rFonts w:hint="eastAsia" w:ascii="宋体" w:hAnsi="宋体" w:eastAsia="宋体" w:cs="宋体"/>
                <w:i w:val="0"/>
                <w:iCs w:val="0"/>
                <w:color w:val="000000"/>
                <w:sz w:val="22"/>
                <w:szCs w:val="22"/>
                <w:u w:val="none"/>
              </w:rPr>
            </w:pPr>
          </w:p>
        </w:tc>
        <w:tc>
          <w:tcPr>
            <w:tcW w:w="1600"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650681">
            <w:pPr>
              <w:jc w:val="center"/>
              <w:rPr>
                <w:rFonts w:hint="eastAsia" w:ascii="宋体" w:hAnsi="宋体" w:eastAsia="宋体" w:cs="宋体"/>
                <w:i w:val="0"/>
                <w:iCs w:val="0"/>
                <w:color w:val="000000"/>
                <w:sz w:val="22"/>
                <w:szCs w:val="22"/>
                <w:u w:val="none"/>
              </w:rPr>
            </w:pPr>
          </w:p>
        </w:tc>
        <w:tc>
          <w:tcPr>
            <w:tcW w:w="95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5BA731">
            <w:pPr>
              <w:jc w:val="center"/>
              <w:rPr>
                <w:rFonts w:hint="eastAsia" w:ascii="宋体" w:hAnsi="宋体" w:eastAsia="宋体" w:cs="宋体"/>
                <w:i w:val="0"/>
                <w:iCs w:val="0"/>
                <w:color w:val="000000"/>
                <w:sz w:val="22"/>
                <w:szCs w:val="22"/>
                <w:u w:val="none"/>
              </w:rPr>
            </w:pPr>
          </w:p>
        </w:tc>
        <w:tc>
          <w:tcPr>
            <w:tcW w:w="922"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27EEB40">
            <w:pPr>
              <w:jc w:val="center"/>
              <w:rPr>
                <w:rFonts w:hint="eastAsia" w:ascii="宋体" w:hAnsi="宋体" w:eastAsia="宋体" w:cs="宋体"/>
                <w:i w:val="0"/>
                <w:iCs w:val="0"/>
                <w:color w:val="000000"/>
                <w:sz w:val="22"/>
                <w:szCs w:val="22"/>
                <w:u w:val="none"/>
              </w:rPr>
            </w:pPr>
          </w:p>
        </w:tc>
        <w:tc>
          <w:tcPr>
            <w:tcW w:w="965"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95FC3D">
            <w:pPr>
              <w:jc w:val="center"/>
              <w:rPr>
                <w:rFonts w:hint="eastAsia" w:ascii="宋体" w:hAnsi="宋体" w:eastAsia="宋体" w:cs="宋体"/>
                <w:i w:val="0"/>
                <w:iCs w:val="0"/>
                <w:color w:val="000000"/>
                <w:sz w:val="22"/>
                <w:szCs w:val="22"/>
                <w:u w:val="none"/>
              </w:rPr>
            </w:pPr>
          </w:p>
        </w:tc>
      </w:tr>
      <w:tr w14:paraId="5DF8E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1C5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86"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D68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86" w:type="pct"/>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738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091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22D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404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71D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35FCF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8A6067">
            <w:pPr>
              <w:jc w:val="center"/>
              <w:rPr>
                <w:rFonts w:hint="eastAsia" w:ascii="宋体" w:hAnsi="宋体" w:eastAsia="宋体" w:cs="宋体"/>
                <w:i w:val="0"/>
                <w:iCs w:val="0"/>
                <w:color w:val="000000"/>
                <w:sz w:val="22"/>
                <w:szCs w:val="22"/>
                <w:u w:val="none"/>
              </w:rPr>
            </w:pPr>
          </w:p>
        </w:tc>
        <w:tc>
          <w:tcPr>
            <w:tcW w:w="18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5F44F2">
            <w:pPr>
              <w:jc w:val="center"/>
              <w:rPr>
                <w:rFonts w:hint="eastAsia" w:ascii="宋体" w:hAnsi="宋体" w:eastAsia="宋体" w:cs="宋体"/>
                <w:i w:val="0"/>
                <w:iCs w:val="0"/>
                <w:color w:val="000000"/>
                <w:sz w:val="22"/>
                <w:szCs w:val="22"/>
                <w:u w:val="none"/>
              </w:rPr>
            </w:pPr>
          </w:p>
        </w:tc>
        <w:tc>
          <w:tcPr>
            <w:tcW w:w="186" w:type="pct"/>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CD964C">
            <w:pPr>
              <w:jc w:val="center"/>
              <w:rPr>
                <w:rFonts w:hint="eastAsia" w:ascii="宋体" w:hAnsi="宋体" w:eastAsia="宋体" w:cs="宋体"/>
                <w:i w:val="0"/>
                <w:iCs w:val="0"/>
                <w:color w:val="000000"/>
                <w:sz w:val="22"/>
                <w:szCs w:val="22"/>
                <w:u w:val="none"/>
              </w:rPr>
            </w:pP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172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3C8A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2,186.77</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09D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1,886.75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864D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300.02</w:t>
            </w:r>
          </w:p>
        </w:tc>
      </w:tr>
      <w:tr w14:paraId="7F2FA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2A8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D25C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1019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1,323.66</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5AC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1,023.64</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578C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300.02</w:t>
            </w:r>
          </w:p>
        </w:tc>
      </w:tr>
      <w:tr w14:paraId="18EC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069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2ACF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44F7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1,318.74</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A64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1,021.49</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584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297.25</w:t>
            </w:r>
          </w:p>
        </w:tc>
      </w:tr>
      <w:tr w14:paraId="0D273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1B2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2EFB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CA3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1,062.81</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D36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982.31</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71C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80.50</w:t>
            </w:r>
          </w:p>
        </w:tc>
      </w:tr>
      <w:tr w14:paraId="77775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973B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2010104</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9D4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人大会议</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F492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C9375">
            <w:pPr>
              <w:jc w:val="right"/>
              <w:rPr>
                <w:rFonts w:hint="eastAsia" w:ascii="宋体" w:hAnsi="宋体" w:eastAsia="宋体" w:cs="宋体"/>
                <w:i w:val="0"/>
                <w:iCs w:val="0"/>
                <w:color w:val="000000"/>
                <w:sz w:val="22"/>
                <w:szCs w:val="22"/>
                <w:u w:val="none"/>
              </w:rPr>
            </w:pP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7168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55.00</w:t>
            </w:r>
          </w:p>
        </w:tc>
      </w:tr>
      <w:tr w14:paraId="18CC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306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2010106</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EB1A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人大监督</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D30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73C1EE">
            <w:pPr>
              <w:jc w:val="right"/>
              <w:rPr>
                <w:rFonts w:hint="eastAsia" w:ascii="宋体" w:hAnsi="宋体" w:eastAsia="宋体" w:cs="宋体"/>
                <w:i w:val="0"/>
                <w:iCs w:val="0"/>
                <w:color w:val="000000"/>
                <w:sz w:val="22"/>
                <w:szCs w:val="22"/>
                <w:u w:val="none"/>
              </w:rPr>
            </w:pP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5C1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w:t>
            </w:r>
          </w:p>
        </w:tc>
      </w:tr>
      <w:tr w14:paraId="2FA17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0BE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2010108</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6F0E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代表工作</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4C5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625D97">
            <w:pPr>
              <w:jc w:val="right"/>
              <w:rPr>
                <w:rFonts w:hint="eastAsia" w:ascii="宋体" w:hAnsi="宋体" w:eastAsia="宋体" w:cs="宋体"/>
                <w:i w:val="0"/>
                <w:iCs w:val="0"/>
                <w:color w:val="000000"/>
                <w:sz w:val="22"/>
                <w:szCs w:val="22"/>
                <w:u w:val="none"/>
              </w:rPr>
            </w:pP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F61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w:t>
            </w:r>
          </w:p>
        </w:tc>
      </w:tr>
      <w:tr w14:paraId="3CE9C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FB2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2010150</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63E3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事业运行</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036A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43.93</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D00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39.18</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A03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4.75</w:t>
            </w:r>
          </w:p>
        </w:tc>
      </w:tr>
      <w:tr w14:paraId="337F7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D1D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E6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9C5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CDFF32">
            <w:pPr>
              <w:jc w:val="right"/>
              <w:rPr>
                <w:rFonts w:hint="eastAsia" w:ascii="宋体" w:hAnsi="宋体" w:eastAsia="宋体" w:cs="宋体"/>
                <w:i w:val="0"/>
                <w:iCs w:val="0"/>
                <w:color w:val="000000"/>
                <w:sz w:val="22"/>
                <w:szCs w:val="22"/>
                <w:u w:val="none"/>
              </w:rPr>
            </w:pP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2F2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r>
      <w:tr w14:paraId="3485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7DC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A2C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F84D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BF10CB">
            <w:pPr>
              <w:jc w:val="right"/>
              <w:rPr>
                <w:rFonts w:hint="eastAsia" w:ascii="宋体" w:hAnsi="宋体" w:eastAsia="宋体" w:cs="宋体"/>
                <w:i w:val="0"/>
                <w:iCs w:val="0"/>
                <w:color w:val="000000"/>
                <w:sz w:val="22"/>
                <w:szCs w:val="22"/>
                <w:u w:val="none"/>
              </w:rPr>
            </w:pP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0C3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r>
      <w:tr w14:paraId="15968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92A7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F370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2A34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EBE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8FAAC">
            <w:pPr>
              <w:jc w:val="right"/>
              <w:rPr>
                <w:rFonts w:hint="eastAsia" w:ascii="宋体" w:hAnsi="宋体" w:eastAsia="宋体" w:cs="宋体"/>
                <w:i w:val="0"/>
                <w:iCs w:val="0"/>
                <w:color w:val="000000"/>
                <w:sz w:val="22"/>
                <w:szCs w:val="22"/>
                <w:u w:val="none"/>
              </w:rPr>
            </w:pPr>
          </w:p>
        </w:tc>
      </w:tr>
      <w:tr w14:paraId="4EB74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2FA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2013699</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50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其他共产党事务支出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01AD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8790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5C3480">
            <w:pPr>
              <w:jc w:val="right"/>
              <w:rPr>
                <w:rFonts w:hint="eastAsia" w:ascii="宋体" w:hAnsi="宋体" w:eastAsia="宋体" w:cs="宋体"/>
                <w:i w:val="0"/>
                <w:iCs w:val="0"/>
                <w:color w:val="000000"/>
                <w:sz w:val="22"/>
                <w:szCs w:val="22"/>
                <w:u w:val="none"/>
              </w:rPr>
            </w:pPr>
          </w:p>
        </w:tc>
      </w:tr>
      <w:tr w14:paraId="3B259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A14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71B0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E68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A18A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724.90</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46C67">
            <w:pPr>
              <w:jc w:val="right"/>
              <w:rPr>
                <w:rFonts w:hint="eastAsia" w:ascii="宋体" w:hAnsi="宋体" w:eastAsia="宋体" w:cs="宋体"/>
                <w:i w:val="0"/>
                <w:iCs w:val="0"/>
                <w:color w:val="000000"/>
                <w:sz w:val="22"/>
                <w:szCs w:val="22"/>
                <w:u w:val="none"/>
              </w:rPr>
            </w:pPr>
          </w:p>
        </w:tc>
      </w:tr>
      <w:tr w14:paraId="0271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5F43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E74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9F5D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06E1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694.39</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49F57D">
            <w:pPr>
              <w:jc w:val="right"/>
              <w:rPr>
                <w:rFonts w:hint="eastAsia" w:ascii="宋体" w:hAnsi="宋体" w:eastAsia="宋体" w:cs="宋体"/>
                <w:i w:val="0"/>
                <w:iCs w:val="0"/>
                <w:color w:val="000000"/>
                <w:sz w:val="22"/>
                <w:szCs w:val="22"/>
                <w:u w:val="none"/>
              </w:rPr>
            </w:pPr>
          </w:p>
        </w:tc>
      </w:tr>
      <w:tr w14:paraId="72F4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6CA3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D66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行政单位离退休</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9F7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20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493.67</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69E39C">
            <w:pPr>
              <w:jc w:val="right"/>
              <w:rPr>
                <w:rFonts w:hint="eastAsia" w:ascii="宋体" w:hAnsi="宋体" w:eastAsia="宋体" w:cs="宋体"/>
                <w:i w:val="0"/>
                <w:iCs w:val="0"/>
                <w:color w:val="000000"/>
                <w:sz w:val="22"/>
                <w:szCs w:val="22"/>
                <w:u w:val="none"/>
              </w:rPr>
            </w:pPr>
          </w:p>
        </w:tc>
      </w:tr>
      <w:tr w14:paraId="20011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DD65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899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383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E61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115.75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80E4A9">
            <w:pPr>
              <w:jc w:val="right"/>
              <w:rPr>
                <w:rFonts w:hint="eastAsia" w:ascii="宋体" w:hAnsi="宋体" w:eastAsia="宋体" w:cs="宋体"/>
                <w:i w:val="0"/>
                <w:iCs w:val="0"/>
                <w:color w:val="000000"/>
                <w:sz w:val="22"/>
                <w:szCs w:val="22"/>
                <w:u w:val="none"/>
              </w:rPr>
            </w:pPr>
          </w:p>
        </w:tc>
      </w:tr>
      <w:tr w14:paraId="544FD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BAEC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E53A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3FE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872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84.97</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AD01FA">
            <w:pPr>
              <w:jc w:val="right"/>
              <w:rPr>
                <w:rFonts w:hint="eastAsia" w:ascii="宋体" w:hAnsi="宋体" w:eastAsia="宋体" w:cs="宋体"/>
                <w:i w:val="0"/>
                <w:iCs w:val="0"/>
                <w:color w:val="000000"/>
                <w:sz w:val="22"/>
                <w:szCs w:val="22"/>
                <w:u w:val="none"/>
              </w:rPr>
            </w:pPr>
          </w:p>
        </w:tc>
      </w:tr>
      <w:tr w14:paraId="778E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04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96CC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75B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8F3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476601">
            <w:pPr>
              <w:jc w:val="right"/>
              <w:rPr>
                <w:rFonts w:hint="eastAsia" w:ascii="宋体" w:hAnsi="宋体" w:eastAsia="宋体" w:cs="宋体"/>
                <w:i w:val="0"/>
                <w:iCs w:val="0"/>
                <w:color w:val="000000"/>
                <w:sz w:val="22"/>
                <w:szCs w:val="22"/>
                <w:u w:val="none"/>
              </w:rPr>
            </w:pPr>
          </w:p>
        </w:tc>
      </w:tr>
      <w:tr w14:paraId="73DC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E3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EFB4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224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DCE3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94F882">
            <w:pPr>
              <w:jc w:val="right"/>
              <w:rPr>
                <w:rFonts w:hint="eastAsia" w:ascii="宋体" w:hAnsi="宋体" w:eastAsia="宋体" w:cs="宋体"/>
                <w:i w:val="0"/>
                <w:iCs w:val="0"/>
                <w:color w:val="000000"/>
                <w:sz w:val="22"/>
                <w:szCs w:val="22"/>
                <w:u w:val="none"/>
              </w:rPr>
            </w:pPr>
          </w:p>
        </w:tc>
      </w:tr>
      <w:tr w14:paraId="3D6F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5FCC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A74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4EB3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F5C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A0F631">
            <w:pPr>
              <w:jc w:val="right"/>
              <w:rPr>
                <w:rFonts w:hint="eastAsia" w:ascii="宋体" w:hAnsi="宋体" w:eastAsia="宋体" w:cs="宋体"/>
                <w:i w:val="0"/>
                <w:iCs w:val="0"/>
                <w:color w:val="000000"/>
                <w:sz w:val="22"/>
                <w:szCs w:val="22"/>
                <w:u w:val="none"/>
              </w:rPr>
            </w:pPr>
          </w:p>
        </w:tc>
      </w:tr>
      <w:tr w14:paraId="45A1C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C9BC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8BA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EE8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CFF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45.26</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FCDC26">
            <w:pPr>
              <w:jc w:val="right"/>
              <w:rPr>
                <w:rFonts w:hint="eastAsia" w:ascii="宋体" w:hAnsi="宋体" w:eastAsia="宋体" w:cs="宋体"/>
                <w:i w:val="0"/>
                <w:iCs w:val="0"/>
                <w:color w:val="000000"/>
                <w:sz w:val="22"/>
                <w:szCs w:val="22"/>
                <w:u w:val="none"/>
              </w:rPr>
            </w:pPr>
          </w:p>
        </w:tc>
      </w:tr>
      <w:tr w14:paraId="4D0E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8E02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1849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2DF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FF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44.41</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101A92">
            <w:pPr>
              <w:jc w:val="right"/>
              <w:rPr>
                <w:rFonts w:hint="eastAsia" w:ascii="宋体" w:hAnsi="宋体" w:eastAsia="宋体" w:cs="宋体"/>
                <w:i w:val="0"/>
                <w:iCs w:val="0"/>
                <w:color w:val="000000"/>
                <w:sz w:val="22"/>
                <w:szCs w:val="22"/>
                <w:u w:val="none"/>
              </w:rPr>
            </w:pPr>
          </w:p>
        </w:tc>
      </w:tr>
      <w:tr w14:paraId="3E49B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87E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E52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0C11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6DE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0.76</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96507E">
            <w:pPr>
              <w:jc w:val="right"/>
              <w:rPr>
                <w:rFonts w:hint="eastAsia" w:ascii="宋体" w:hAnsi="宋体" w:eastAsia="宋体" w:cs="宋体"/>
                <w:i w:val="0"/>
                <w:iCs w:val="0"/>
                <w:color w:val="000000"/>
                <w:sz w:val="22"/>
                <w:szCs w:val="22"/>
                <w:u w:val="none"/>
              </w:rPr>
            </w:pPr>
          </w:p>
        </w:tc>
      </w:tr>
      <w:tr w14:paraId="57A4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19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A33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94DB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F92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0.09</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0AF676">
            <w:pPr>
              <w:jc w:val="right"/>
              <w:rPr>
                <w:rFonts w:hint="eastAsia" w:ascii="宋体" w:hAnsi="宋体" w:eastAsia="宋体" w:cs="宋体"/>
                <w:i w:val="0"/>
                <w:iCs w:val="0"/>
                <w:color w:val="000000"/>
                <w:sz w:val="22"/>
                <w:szCs w:val="22"/>
                <w:u w:val="none"/>
              </w:rPr>
            </w:pPr>
          </w:p>
        </w:tc>
      </w:tr>
      <w:tr w14:paraId="37C5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B5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59F3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CB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14B1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C14EE6">
            <w:pPr>
              <w:jc w:val="right"/>
              <w:rPr>
                <w:rFonts w:hint="eastAsia" w:ascii="宋体" w:hAnsi="宋体" w:eastAsia="宋体" w:cs="宋体"/>
                <w:i w:val="0"/>
                <w:iCs w:val="0"/>
                <w:color w:val="000000"/>
                <w:sz w:val="22"/>
                <w:szCs w:val="22"/>
                <w:u w:val="none"/>
              </w:rPr>
            </w:pPr>
          </w:p>
        </w:tc>
      </w:tr>
      <w:tr w14:paraId="0078A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A7B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9255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183A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4543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91A419">
            <w:pPr>
              <w:jc w:val="right"/>
              <w:rPr>
                <w:rFonts w:hint="eastAsia" w:ascii="宋体" w:hAnsi="宋体" w:eastAsia="宋体" w:cs="宋体"/>
                <w:i w:val="0"/>
                <w:iCs w:val="0"/>
                <w:color w:val="000000"/>
                <w:sz w:val="22"/>
                <w:szCs w:val="22"/>
                <w:u w:val="none"/>
              </w:rPr>
            </w:pPr>
          </w:p>
        </w:tc>
      </w:tr>
      <w:tr w14:paraId="740B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9"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C5B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6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4F4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95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7B0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22"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C54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92.95</w:t>
            </w:r>
          </w:p>
        </w:tc>
        <w:tc>
          <w:tcPr>
            <w:tcW w:w="965"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7B234F">
            <w:pPr>
              <w:jc w:val="right"/>
              <w:rPr>
                <w:rFonts w:hint="eastAsia" w:ascii="宋体" w:hAnsi="宋体" w:eastAsia="宋体" w:cs="宋体"/>
                <w:i w:val="0"/>
                <w:iCs w:val="0"/>
                <w:color w:val="000000"/>
                <w:sz w:val="22"/>
                <w:szCs w:val="22"/>
                <w:u w:val="none"/>
              </w:rPr>
            </w:pPr>
          </w:p>
        </w:tc>
      </w:tr>
      <w:tr w14:paraId="2C8F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D4D4D4" w:sz="4" w:space="0"/>
              <w:left w:val="nil"/>
              <w:bottom w:val="nil"/>
              <w:right w:val="nil"/>
            </w:tcBorders>
            <w:shd w:val="clear" w:color="auto" w:fill="auto"/>
            <w:noWrap/>
            <w:vAlign w:val="center"/>
          </w:tcPr>
          <w:p w14:paraId="0C992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2322A0E6">
      <w:pPr>
        <w:pStyle w:val="2"/>
        <w:jc w:val="both"/>
        <w:rPr>
          <w:rFonts w:hint="eastAsia" w:ascii="黑体" w:hAnsi="黑体" w:eastAsia="黑体"/>
          <w:color w:val="auto"/>
          <w:szCs w:val="32"/>
        </w:rPr>
        <w:sectPr>
          <w:pgSz w:w="16838" w:h="11906" w:orient="landscape"/>
          <w:pgMar w:top="1463" w:right="1440" w:bottom="1463" w:left="1440" w:header="851" w:footer="992" w:gutter="0"/>
          <w:cols w:space="425" w:num="1"/>
          <w:docGrid w:type="lines" w:linePitch="312" w:charSpace="0"/>
        </w:sectPr>
      </w:pP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6"/>
        <w:gridCol w:w="2856"/>
        <w:gridCol w:w="1120"/>
        <w:gridCol w:w="766"/>
        <w:gridCol w:w="2416"/>
        <w:gridCol w:w="1149"/>
        <w:gridCol w:w="767"/>
        <w:gridCol w:w="2857"/>
        <w:gridCol w:w="1477"/>
      </w:tblGrid>
      <w:tr w14:paraId="7A76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634A34D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c>
      </w:tr>
      <w:tr w14:paraId="667D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 w:type="pct"/>
            <w:tcBorders>
              <w:top w:val="nil"/>
              <w:left w:val="nil"/>
              <w:bottom w:val="nil"/>
              <w:right w:val="nil"/>
            </w:tcBorders>
            <w:shd w:val="clear" w:color="auto" w:fill="auto"/>
            <w:noWrap/>
            <w:vAlign w:val="center"/>
          </w:tcPr>
          <w:p w14:paraId="72D18B30">
            <w:pPr>
              <w:rPr>
                <w:rFonts w:hint="eastAsia" w:ascii="宋体" w:hAnsi="宋体" w:eastAsia="宋体" w:cs="宋体"/>
                <w:i w:val="0"/>
                <w:iCs w:val="0"/>
                <w:color w:val="000000"/>
                <w:sz w:val="22"/>
                <w:szCs w:val="22"/>
                <w:u w:val="none"/>
              </w:rPr>
            </w:pPr>
          </w:p>
        </w:tc>
        <w:tc>
          <w:tcPr>
            <w:tcW w:w="1034" w:type="pct"/>
            <w:tcBorders>
              <w:top w:val="nil"/>
              <w:left w:val="nil"/>
              <w:bottom w:val="nil"/>
              <w:right w:val="nil"/>
            </w:tcBorders>
            <w:shd w:val="clear" w:color="auto" w:fill="auto"/>
            <w:noWrap/>
            <w:vAlign w:val="center"/>
          </w:tcPr>
          <w:p w14:paraId="50AA9B25">
            <w:pPr>
              <w:rPr>
                <w:rFonts w:hint="eastAsia" w:ascii="宋体" w:hAnsi="宋体" w:eastAsia="宋体" w:cs="宋体"/>
                <w:i w:val="0"/>
                <w:iCs w:val="0"/>
                <w:color w:val="000000"/>
                <w:sz w:val="22"/>
                <w:szCs w:val="22"/>
                <w:u w:val="none"/>
              </w:rPr>
            </w:pPr>
          </w:p>
        </w:tc>
        <w:tc>
          <w:tcPr>
            <w:tcW w:w="528" w:type="pct"/>
            <w:tcBorders>
              <w:top w:val="nil"/>
              <w:left w:val="nil"/>
              <w:bottom w:val="nil"/>
              <w:right w:val="nil"/>
            </w:tcBorders>
            <w:shd w:val="clear" w:color="auto" w:fill="auto"/>
            <w:noWrap/>
            <w:vAlign w:val="center"/>
          </w:tcPr>
          <w:p w14:paraId="1088FE92">
            <w:pP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14:paraId="1A3CCF9D">
            <w:pPr>
              <w:rPr>
                <w:rFonts w:hint="eastAsia" w:ascii="宋体" w:hAnsi="宋体" w:eastAsia="宋体" w:cs="宋体"/>
                <w:i w:val="0"/>
                <w:iCs w:val="0"/>
                <w:color w:val="000000"/>
                <w:sz w:val="22"/>
                <w:szCs w:val="22"/>
                <w:u w:val="none"/>
              </w:rPr>
            </w:pPr>
          </w:p>
        </w:tc>
        <w:tc>
          <w:tcPr>
            <w:tcW w:w="814" w:type="pct"/>
            <w:tcBorders>
              <w:top w:val="nil"/>
              <w:left w:val="nil"/>
              <w:bottom w:val="nil"/>
              <w:right w:val="nil"/>
            </w:tcBorders>
            <w:shd w:val="clear" w:color="auto" w:fill="auto"/>
            <w:noWrap/>
            <w:vAlign w:val="center"/>
          </w:tcPr>
          <w:p w14:paraId="504683F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1613C619">
            <w:pP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14:paraId="50048126">
            <w:pPr>
              <w:rPr>
                <w:rFonts w:hint="eastAsia" w:ascii="宋体" w:hAnsi="宋体" w:eastAsia="宋体" w:cs="宋体"/>
                <w:i w:val="0"/>
                <w:iCs w:val="0"/>
                <w:color w:val="000000"/>
                <w:sz w:val="22"/>
                <w:szCs w:val="22"/>
                <w:u w:val="none"/>
              </w:rPr>
            </w:pPr>
          </w:p>
        </w:tc>
        <w:tc>
          <w:tcPr>
            <w:tcW w:w="919" w:type="pct"/>
            <w:tcBorders>
              <w:top w:val="nil"/>
              <w:left w:val="nil"/>
              <w:bottom w:val="nil"/>
              <w:right w:val="nil"/>
            </w:tcBorders>
            <w:shd w:val="clear" w:color="auto" w:fill="auto"/>
            <w:noWrap/>
            <w:vAlign w:val="center"/>
          </w:tcPr>
          <w:p w14:paraId="4F7DA47A">
            <w:pPr>
              <w:rPr>
                <w:rFonts w:hint="eastAsia" w:ascii="宋体" w:hAnsi="宋体" w:eastAsia="宋体" w:cs="宋体"/>
                <w:i w:val="0"/>
                <w:iCs w:val="0"/>
                <w:color w:val="000000"/>
                <w:sz w:val="22"/>
                <w:szCs w:val="22"/>
                <w:u w:val="none"/>
              </w:rPr>
            </w:pPr>
          </w:p>
        </w:tc>
        <w:tc>
          <w:tcPr>
            <w:tcW w:w="529" w:type="pct"/>
            <w:tcBorders>
              <w:top w:val="nil"/>
              <w:left w:val="nil"/>
              <w:bottom w:val="nil"/>
              <w:right w:val="nil"/>
            </w:tcBorders>
            <w:shd w:val="clear" w:color="auto" w:fill="auto"/>
            <w:noWrap/>
            <w:vAlign w:val="bottom"/>
          </w:tcPr>
          <w:p w14:paraId="6AF2F9F6">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14:paraId="5157C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87" w:type="pct"/>
            <w:gridSpan w:val="3"/>
            <w:tcBorders>
              <w:top w:val="nil"/>
              <w:left w:val="nil"/>
              <w:bottom w:val="nil"/>
              <w:right w:val="nil"/>
            </w:tcBorders>
            <w:shd w:val="clear" w:color="auto" w:fill="auto"/>
            <w:noWrap/>
            <w:vAlign w:val="bottom"/>
          </w:tcPr>
          <w:p w14:paraId="40373978">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部门：黄山市人民代表大会常务委员会办公室</w:t>
            </w:r>
          </w:p>
        </w:tc>
        <w:tc>
          <w:tcPr>
            <w:tcW w:w="224" w:type="pct"/>
            <w:tcBorders>
              <w:top w:val="nil"/>
              <w:left w:val="nil"/>
              <w:bottom w:val="nil"/>
              <w:right w:val="nil"/>
            </w:tcBorders>
            <w:shd w:val="clear" w:color="auto" w:fill="auto"/>
            <w:noWrap/>
            <w:vAlign w:val="center"/>
          </w:tcPr>
          <w:p w14:paraId="335744B8">
            <w:pPr>
              <w:rPr>
                <w:rFonts w:hint="eastAsia" w:ascii="宋体" w:hAnsi="宋体" w:eastAsia="宋体" w:cs="宋体"/>
                <w:i w:val="0"/>
                <w:iCs w:val="0"/>
                <w:color w:val="000000"/>
                <w:sz w:val="22"/>
                <w:szCs w:val="22"/>
                <w:u w:val="none"/>
              </w:rPr>
            </w:pPr>
          </w:p>
        </w:tc>
        <w:tc>
          <w:tcPr>
            <w:tcW w:w="814" w:type="pct"/>
            <w:tcBorders>
              <w:top w:val="nil"/>
              <w:left w:val="nil"/>
              <w:bottom w:val="nil"/>
              <w:right w:val="nil"/>
            </w:tcBorders>
            <w:shd w:val="clear" w:color="auto" w:fill="auto"/>
            <w:noWrap/>
            <w:vAlign w:val="center"/>
          </w:tcPr>
          <w:p w14:paraId="688241EB">
            <w:pPr>
              <w:rPr>
                <w:rFonts w:hint="eastAsia" w:ascii="宋体" w:hAnsi="宋体" w:eastAsia="宋体" w:cs="宋体"/>
                <w:i w:val="0"/>
                <w:iCs w:val="0"/>
                <w:color w:val="000000"/>
                <w:sz w:val="22"/>
                <w:szCs w:val="22"/>
                <w:u w:val="none"/>
              </w:rPr>
            </w:pPr>
          </w:p>
        </w:tc>
        <w:tc>
          <w:tcPr>
            <w:tcW w:w="500" w:type="pct"/>
            <w:tcBorders>
              <w:top w:val="nil"/>
              <w:left w:val="nil"/>
              <w:bottom w:val="nil"/>
              <w:right w:val="nil"/>
            </w:tcBorders>
            <w:shd w:val="clear" w:color="auto" w:fill="auto"/>
            <w:noWrap/>
            <w:vAlign w:val="center"/>
          </w:tcPr>
          <w:p w14:paraId="13D37651">
            <w:pPr>
              <w:rPr>
                <w:rFonts w:hint="eastAsia" w:ascii="宋体" w:hAnsi="宋体" w:eastAsia="宋体" w:cs="宋体"/>
                <w:i w:val="0"/>
                <w:iCs w:val="0"/>
                <w:color w:val="000000"/>
                <w:sz w:val="22"/>
                <w:szCs w:val="22"/>
                <w:u w:val="none"/>
              </w:rPr>
            </w:pPr>
          </w:p>
        </w:tc>
        <w:tc>
          <w:tcPr>
            <w:tcW w:w="224" w:type="pct"/>
            <w:tcBorders>
              <w:top w:val="nil"/>
              <w:left w:val="nil"/>
              <w:bottom w:val="nil"/>
              <w:right w:val="nil"/>
            </w:tcBorders>
            <w:shd w:val="clear" w:color="auto" w:fill="auto"/>
            <w:noWrap/>
            <w:vAlign w:val="center"/>
          </w:tcPr>
          <w:p w14:paraId="447DBD6A">
            <w:pPr>
              <w:rPr>
                <w:rFonts w:hint="eastAsia" w:ascii="宋体" w:hAnsi="宋体" w:eastAsia="宋体" w:cs="宋体"/>
                <w:i w:val="0"/>
                <w:iCs w:val="0"/>
                <w:color w:val="000000"/>
                <w:sz w:val="22"/>
                <w:szCs w:val="22"/>
                <w:u w:val="none"/>
              </w:rPr>
            </w:pPr>
          </w:p>
        </w:tc>
        <w:tc>
          <w:tcPr>
            <w:tcW w:w="919" w:type="pct"/>
            <w:tcBorders>
              <w:top w:val="nil"/>
              <w:left w:val="nil"/>
              <w:bottom w:val="nil"/>
              <w:right w:val="nil"/>
            </w:tcBorders>
            <w:shd w:val="clear" w:color="auto" w:fill="auto"/>
            <w:noWrap/>
            <w:vAlign w:val="center"/>
          </w:tcPr>
          <w:p w14:paraId="6B1F0727">
            <w:pPr>
              <w:rPr>
                <w:rFonts w:hint="eastAsia" w:ascii="宋体" w:hAnsi="宋体" w:eastAsia="宋体" w:cs="宋体"/>
                <w:i w:val="0"/>
                <w:iCs w:val="0"/>
                <w:color w:val="000000"/>
                <w:sz w:val="22"/>
                <w:szCs w:val="22"/>
                <w:u w:val="none"/>
              </w:rPr>
            </w:pPr>
          </w:p>
        </w:tc>
        <w:tc>
          <w:tcPr>
            <w:tcW w:w="529" w:type="pct"/>
            <w:tcBorders>
              <w:top w:val="nil"/>
              <w:left w:val="nil"/>
              <w:bottom w:val="nil"/>
              <w:right w:val="nil"/>
            </w:tcBorders>
            <w:shd w:val="clear" w:color="auto" w:fill="auto"/>
            <w:noWrap/>
            <w:vAlign w:val="bottom"/>
          </w:tcPr>
          <w:p w14:paraId="2ACBEF75">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C1D6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87" w:type="pct"/>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2060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212" w:type="pct"/>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AB02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E097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27BC3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103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22D0B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8"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3F9B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71AE6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81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84BC4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00"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54BAB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24"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21C09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代码</w:t>
            </w:r>
          </w:p>
        </w:tc>
        <w:tc>
          <w:tcPr>
            <w:tcW w:w="91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570F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9" w:type="pct"/>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F452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107A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EA65A44">
            <w:pPr>
              <w:jc w:val="center"/>
              <w:rPr>
                <w:rFonts w:hint="eastAsia" w:ascii="宋体" w:hAnsi="宋体" w:eastAsia="宋体" w:cs="宋体"/>
                <w:i w:val="0"/>
                <w:iCs w:val="0"/>
                <w:color w:val="000000"/>
                <w:sz w:val="22"/>
                <w:szCs w:val="22"/>
                <w:u w:val="none"/>
              </w:rPr>
            </w:pPr>
          </w:p>
        </w:tc>
        <w:tc>
          <w:tcPr>
            <w:tcW w:w="103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38848D5">
            <w:pPr>
              <w:jc w:val="center"/>
              <w:rPr>
                <w:rFonts w:hint="eastAsia" w:ascii="宋体" w:hAnsi="宋体" w:eastAsia="宋体" w:cs="宋体"/>
                <w:i w:val="0"/>
                <w:iCs w:val="0"/>
                <w:color w:val="000000"/>
                <w:sz w:val="22"/>
                <w:szCs w:val="22"/>
                <w:u w:val="none"/>
              </w:rPr>
            </w:pPr>
          </w:p>
        </w:tc>
        <w:tc>
          <w:tcPr>
            <w:tcW w:w="528"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A088519">
            <w:pPr>
              <w:jc w:val="center"/>
              <w:rPr>
                <w:rFonts w:hint="eastAsia" w:ascii="宋体" w:hAnsi="宋体" w:eastAsia="宋体" w:cs="宋体"/>
                <w:i w:val="0"/>
                <w:iCs w:val="0"/>
                <w:color w:val="000000"/>
                <w:sz w:val="22"/>
                <w:szCs w:val="22"/>
                <w:u w:val="none"/>
              </w:rPr>
            </w:pPr>
          </w:p>
        </w:tc>
        <w:tc>
          <w:tcPr>
            <w:tcW w:w="22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10A49B5">
            <w:pPr>
              <w:jc w:val="center"/>
              <w:rPr>
                <w:rFonts w:hint="eastAsia" w:ascii="宋体" w:hAnsi="宋体" w:eastAsia="宋体" w:cs="宋体"/>
                <w:i w:val="0"/>
                <w:iCs w:val="0"/>
                <w:color w:val="000000"/>
                <w:sz w:val="22"/>
                <w:szCs w:val="22"/>
                <w:u w:val="none"/>
              </w:rPr>
            </w:pPr>
          </w:p>
        </w:tc>
        <w:tc>
          <w:tcPr>
            <w:tcW w:w="81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E02396E">
            <w:pPr>
              <w:jc w:val="center"/>
              <w:rPr>
                <w:rFonts w:hint="eastAsia" w:ascii="宋体" w:hAnsi="宋体" w:eastAsia="宋体" w:cs="宋体"/>
                <w:i w:val="0"/>
                <w:iCs w:val="0"/>
                <w:color w:val="000000"/>
                <w:sz w:val="22"/>
                <w:szCs w:val="22"/>
                <w:u w:val="none"/>
              </w:rPr>
            </w:pPr>
          </w:p>
        </w:tc>
        <w:tc>
          <w:tcPr>
            <w:tcW w:w="500"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62C9F605">
            <w:pPr>
              <w:jc w:val="center"/>
              <w:rPr>
                <w:rFonts w:hint="eastAsia" w:ascii="宋体" w:hAnsi="宋体" w:eastAsia="宋体" w:cs="宋体"/>
                <w:i w:val="0"/>
                <w:iCs w:val="0"/>
                <w:color w:val="000000"/>
                <w:sz w:val="22"/>
                <w:szCs w:val="22"/>
                <w:u w:val="none"/>
              </w:rPr>
            </w:pPr>
          </w:p>
        </w:tc>
        <w:tc>
          <w:tcPr>
            <w:tcW w:w="224"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462F1B">
            <w:pPr>
              <w:jc w:val="center"/>
              <w:rPr>
                <w:rFonts w:hint="eastAsia" w:ascii="宋体" w:hAnsi="宋体" w:eastAsia="宋体" w:cs="宋体"/>
                <w:i w:val="0"/>
                <w:iCs w:val="0"/>
                <w:color w:val="000000"/>
                <w:sz w:val="22"/>
                <w:szCs w:val="22"/>
                <w:u w:val="none"/>
              </w:rPr>
            </w:pPr>
          </w:p>
        </w:tc>
        <w:tc>
          <w:tcPr>
            <w:tcW w:w="91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E12C654">
            <w:pPr>
              <w:jc w:val="center"/>
              <w:rPr>
                <w:rFonts w:hint="eastAsia" w:ascii="宋体" w:hAnsi="宋体" w:eastAsia="宋体" w:cs="宋体"/>
                <w:i w:val="0"/>
                <w:iCs w:val="0"/>
                <w:color w:val="000000"/>
                <w:sz w:val="22"/>
                <w:szCs w:val="22"/>
                <w:u w:val="none"/>
              </w:rPr>
            </w:pPr>
          </w:p>
        </w:tc>
        <w:tc>
          <w:tcPr>
            <w:tcW w:w="529" w:type="pct"/>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3C2E5C6B">
            <w:pPr>
              <w:jc w:val="center"/>
              <w:rPr>
                <w:rFonts w:hint="eastAsia" w:ascii="宋体" w:hAnsi="宋体" w:eastAsia="宋体" w:cs="宋体"/>
                <w:i w:val="0"/>
                <w:iCs w:val="0"/>
                <w:color w:val="000000"/>
                <w:sz w:val="22"/>
                <w:szCs w:val="22"/>
                <w:u w:val="none"/>
              </w:rPr>
            </w:pPr>
          </w:p>
        </w:tc>
      </w:tr>
      <w:tr w14:paraId="10BF3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925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7F5D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D08E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1,215.46</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B96F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C73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38C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423F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7DF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B3D4E6">
            <w:pPr>
              <w:jc w:val="right"/>
              <w:rPr>
                <w:rFonts w:hint="eastAsia" w:ascii="宋体" w:hAnsi="宋体" w:eastAsia="宋体" w:cs="宋体"/>
                <w:i w:val="0"/>
                <w:iCs w:val="0"/>
                <w:color w:val="000000"/>
                <w:sz w:val="22"/>
                <w:szCs w:val="22"/>
                <w:u w:val="none"/>
              </w:rPr>
            </w:pPr>
          </w:p>
        </w:tc>
      </w:tr>
      <w:tr w14:paraId="0F0A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7316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34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944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328.25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88C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D082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D61C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24.37</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1057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B7B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2E1823">
            <w:pPr>
              <w:jc w:val="right"/>
              <w:rPr>
                <w:rFonts w:hint="eastAsia" w:ascii="宋体" w:hAnsi="宋体" w:eastAsia="宋体" w:cs="宋体"/>
                <w:i w:val="0"/>
                <w:iCs w:val="0"/>
                <w:color w:val="000000"/>
                <w:sz w:val="22"/>
                <w:szCs w:val="22"/>
                <w:u w:val="none"/>
              </w:rPr>
            </w:pPr>
          </w:p>
        </w:tc>
      </w:tr>
      <w:tr w14:paraId="3F5D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C67D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B7C6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1D1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143.02</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A321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494D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A06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7C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F07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8683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r>
      <w:tr w14:paraId="5245D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BFF2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3F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F4E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330.92</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C57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57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9BDFF">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78B0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9B7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8C854F">
            <w:pPr>
              <w:jc w:val="right"/>
              <w:rPr>
                <w:rFonts w:hint="eastAsia" w:ascii="宋体" w:hAnsi="宋体" w:eastAsia="宋体" w:cs="宋体"/>
                <w:i w:val="0"/>
                <w:iCs w:val="0"/>
                <w:color w:val="000000"/>
                <w:sz w:val="22"/>
                <w:szCs w:val="22"/>
                <w:u w:val="none"/>
              </w:rPr>
            </w:pPr>
          </w:p>
        </w:tc>
      </w:tr>
      <w:tr w14:paraId="031A6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42A0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EFBD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6E9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7E2F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CFC2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226F32">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5F84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AB2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66C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0.33</w:t>
            </w:r>
          </w:p>
        </w:tc>
      </w:tr>
      <w:tr w14:paraId="3CBE7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7AF5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2FC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1AE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9.80</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35D5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57FE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974D3F">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A058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64E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C8D62D">
            <w:pPr>
              <w:jc w:val="right"/>
              <w:rPr>
                <w:rFonts w:hint="eastAsia" w:ascii="宋体" w:hAnsi="宋体" w:eastAsia="宋体" w:cs="宋体"/>
                <w:i w:val="0"/>
                <w:iCs w:val="0"/>
                <w:color w:val="000000"/>
                <w:sz w:val="22"/>
                <w:szCs w:val="22"/>
                <w:u w:val="none"/>
              </w:rPr>
            </w:pPr>
          </w:p>
        </w:tc>
      </w:tr>
      <w:tr w14:paraId="2586D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390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3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772EA0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8CD9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111.25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31DA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C66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D8ABE0">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2E7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6D7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9188FD">
            <w:pPr>
              <w:jc w:val="right"/>
              <w:rPr>
                <w:rFonts w:hint="eastAsia" w:ascii="宋体" w:hAnsi="宋体" w:eastAsia="宋体" w:cs="宋体"/>
                <w:i w:val="0"/>
                <w:iCs w:val="0"/>
                <w:color w:val="000000"/>
                <w:sz w:val="22"/>
                <w:szCs w:val="22"/>
                <w:u w:val="none"/>
              </w:rPr>
            </w:pPr>
          </w:p>
        </w:tc>
      </w:tr>
      <w:tr w14:paraId="46590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EF0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B161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5203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83.11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FF33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EA9B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25FF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8.70</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A2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9AB8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C60323">
            <w:pPr>
              <w:jc w:val="right"/>
              <w:rPr>
                <w:rFonts w:hint="eastAsia" w:ascii="宋体" w:hAnsi="宋体" w:eastAsia="宋体" w:cs="宋体"/>
                <w:i w:val="0"/>
                <w:iCs w:val="0"/>
                <w:color w:val="000000"/>
                <w:sz w:val="22"/>
                <w:szCs w:val="22"/>
                <w:u w:val="none"/>
              </w:rPr>
            </w:pPr>
          </w:p>
        </w:tc>
      </w:tr>
      <w:tr w14:paraId="25AC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B496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803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F5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29.73</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EBF2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8F16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B10665">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FEC7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C6E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F760AA">
            <w:pPr>
              <w:jc w:val="right"/>
              <w:rPr>
                <w:rFonts w:hint="eastAsia" w:ascii="宋体" w:hAnsi="宋体" w:eastAsia="宋体" w:cs="宋体"/>
                <w:i w:val="0"/>
                <w:iCs w:val="0"/>
                <w:color w:val="000000"/>
                <w:sz w:val="22"/>
                <w:szCs w:val="22"/>
                <w:u w:val="none"/>
              </w:rPr>
            </w:pPr>
          </w:p>
        </w:tc>
      </w:tr>
      <w:tr w14:paraId="6951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2C5C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E07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4680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12.96</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EC1E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0C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78A264">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5A7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ACD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B01B38">
            <w:pPr>
              <w:jc w:val="right"/>
              <w:rPr>
                <w:rFonts w:hint="eastAsia" w:ascii="宋体" w:hAnsi="宋体" w:eastAsia="宋体" w:cs="宋体"/>
                <w:i w:val="0"/>
                <w:iCs w:val="0"/>
                <w:color w:val="000000"/>
                <w:sz w:val="22"/>
                <w:szCs w:val="22"/>
                <w:u w:val="none"/>
              </w:rPr>
            </w:pPr>
          </w:p>
        </w:tc>
      </w:tr>
      <w:tr w14:paraId="63F3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FE2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2C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CDE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A71E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86F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FEAA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645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0E92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60FBDA">
            <w:pPr>
              <w:jc w:val="right"/>
              <w:rPr>
                <w:rFonts w:hint="eastAsia" w:ascii="宋体" w:hAnsi="宋体" w:eastAsia="宋体" w:cs="宋体"/>
                <w:i w:val="0"/>
                <w:iCs w:val="0"/>
                <w:color w:val="000000"/>
                <w:sz w:val="22"/>
                <w:szCs w:val="22"/>
                <w:u w:val="none"/>
              </w:rPr>
            </w:pPr>
          </w:p>
        </w:tc>
      </w:tr>
      <w:tr w14:paraId="6862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59F8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5A25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484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127.49</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FB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0D31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04FC22">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3B3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B34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6CADA4">
            <w:pPr>
              <w:jc w:val="right"/>
              <w:rPr>
                <w:rFonts w:hint="eastAsia" w:ascii="宋体" w:hAnsi="宋体" w:eastAsia="宋体" w:cs="宋体"/>
                <w:i w:val="0"/>
                <w:iCs w:val="0"/>
                <w:color w:val="000000"/>
                <w:sz w:val="22"/>
                <w:szCs w:val="22"/>
                <w:u w:val="none"/>
              </w:rPr>
            </w:pPr>
          </w:p>
        </w:tc>
      </w:tr>
      <w:tr w14:paraId="273D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AED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69F95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98B0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D616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807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2A3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97F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914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03B903">
            <w:pPr>
              <w:jc w:val="right"/>
              <w:rPr>
                <w:rFonts w:hint="eastAsia" w:ascii="宋体" w:hAnsi="宋体" w:eastAsia="宋体" w:cs="宋体"/>
                <w:i w:val="0"/>
                <w:iCs w:val="0"/>
                <w:color w:val="000000"/>
                <w:sz w:val="22"/>
                <w:szCs w:val="22"/>
                <w:u w:val="none"/>
              </w:rPr>
            </w:pPr>
          </w:p>
        </w:tc>
      </w:tr>
      <w:tr w14:paraId="4A9D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3FA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39DC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B27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9.78</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DB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8BFB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AD2FE2">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289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74C4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EC20A9">
            <w:pPr>
              <w:jc w:val="right"/>
              <w:rPr>
                <w:rFonts w:hint="eastAsia" w:ascii="宋体" w:hAnsi="宋体" w:eastAsia="宋体" w:cs="宋体"/>
                <w:i w:val="0"/>
                <w:iCs w:val="0"/>
                <w:color w:val="000000"/>
                <w:sz w:val="22"/>
                <w:szCs w:val="22"/>
                <w:u w:val="none"/>
              </w:rPr>
            </w:pPr>
          </w:p>
        </w:tc>
      </w:tr>
      <w:tr w14:paraId="276DC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CF7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47D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D9D9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524.11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5A0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FAB8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F11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792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83B1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61F1BF">
            <w:pPr>
              <w:jc w:val="right"/>
              <w:rPr>
                <w:rFonts w:hint="eastAsia" w:ascii="宋体" w:hAnsi="宋体" w:eastAsia="宋体" w:cs="宋体"/>
                <w:i w:val="0"/>
                <w:iCs w:val="0"/>
                <w:color w:val="000000"/>
                <w:sz w:val="22"/>
                <w:szCs w:val="22"/>
                <w:u w:val="none"/>
              </w:rPr>
            </w:pPr>
          </w:p>
        </w:tc>
      </w:tr>
      <w:tr w14:paraId="3579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F653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183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FB4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19.73</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ABD3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53C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526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0.08</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564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7CFE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52D5D2">
            <w:pPr>
              <w:jc w:val="right"/>
              <w:rPr>
                <w:rFonts w:hint="eastAsia" w:ascii="宋体" w:hAnsi="宋体" w:eastAsia="宋体" w:cs="宋体"/>
                <w:i w:val="0"/>
                <w:iCs w:val="0"/>
                <w:color w:val="000000"/>
                <w:sz w:val="22"/>
                <w:szCs w:val="22"/>
                <w:u w:val="none"/>
              </w:rPr>
            </w:pPr>
          </w:p>
        </w:tc>
      </w:tr>
      <w:tr w14:paraId="277D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0557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3E5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BF58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465.62</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52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1B2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D2D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F16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74B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B80CC7">
            <w:pPr>
              <w:jc w:val="right"/>
              <w:rPr>
                <w:rFonts w:hint="eastAsia" w:ascii="宋体" w:hAnsi="宋体" w:eastAsia="宋体" w:cs="宋体"/>
                <w:i w:val="0"/>
                <w:iCs w:val="0"/>
                <w:color w:val="000000"/>
                <w:sz w:val="22"/>
                <w:szCs w:val="22"/>
                <w:u w:val="none"/>
              </w:rPr>
            </w:pPr>
          </w:p>
        </w:tc>
      </w:tr>
      <w:tr w14:paraId="62099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BDE8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3F3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3D446">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5DB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1E96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61A30D">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09AB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2EC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4ED2F">
            <w:pPr>
              <w:jc w:val="right"/>
              <w:rPr>
                <w:rFonts w:hint="eastAsia" w:ascii="宋体" w:hAnsi="宋体" w:eastAsia="宋体" w:cs="宋体"/>
                <w:i w:val="0"/>
                <w:iCs w:val="0"/>
                <w:color w:val="000000"/>
                <w:sz w:val="22"/>
                <w:szCs w:val="22"/>
                <w:u w:val="none"/>
              </w:rPr>
            </w:pPr>
          </w:p>
        </w:tc>
      </w:tr>
      <w:tr w14:paraId="6E53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9F71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0D40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28B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ABF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BFD80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0762B6">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10D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2C4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65B1100">
            <w:pPr>
              <w:jc w:val="right"/>
              <w:rPr>
                <w:rFonts w:hint="eastAsia" w:ascii="宋体" w:hAnsi="宋体" w:eastAsia="宋体" w:cs="宋体"/>
                <w:i w:val="0"/>
                <w:iCs w:val="0"/>
                <w:color w:val="000000"/>
                <w:sz w:val="22"/>
                <w:szCs w:val="22"/>
                <w:u w:val="none"/>
              </w:rPr>
            </w:pPr>
          </w:p>
        </w:tc>
      </w:tr>
      <w:tr w14:paraId="224D3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BC08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6B05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C21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4.24</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50F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49D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432DC6">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4CDE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7862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对企业补助</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EE3960">
            <w:pPr>
              <w:jc w:val="right"/>
              <w:rPr>
                <w:rFonts w:hint="eastAsia" w:ascii="宋体" w:hAnsi="宋体" w:eastAsia="宋体" w:cs="宋体"/>
                <w:i w:val="0"/>
                <w:iCs w:val="0"/>
                <w:color w:val="000000"/>
                <w:sz w:val="22"/>
                <w:szCs w:val="22"/>
                <w:u w:val="none"/>
              </w:rPr>
            </w:pPr>
          </w:p>
        </w:tc>
      </w:tr>
      <w:tr w14:paraId="377E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097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1F15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A1249A">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8A7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A5DD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AF37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B427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6BCC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A27837">
            <w:pPr>
              <w:jc w:val="right"/>
              <w:rPr>
                <w:rFonts w:hint="eastAsia" w:ascii="宋体" w:hAnsi="宋体" w:eastAsia="宋体" w:cs="宋体"/>
                <w:i w:val="0"/>
                <w:iCs w:val="0"/>
                <w:color w:val="000000"/>
                <w:sz w:val="22"/>
                <w:szCs w:val="22"/>
                <w:u w:val="none"/>
              </w:rPr>
            </w:pPr>
          </w:p>
        </w:tc>
      </w:tr>
      <w:tr w14:paraId="5178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026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969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4DE26E">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3DB5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A9B2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7F901A">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33E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E23B8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1C7603">
            <w:pPr>
              <w:jc w:val="right"/>
              <w:rPr>
                <w:rFonts w:hint="eastAsia" w:ascii="宋体" w:hAnsi="宋体" w:eastAsia="宋体" w:cs="宋体"/>
                <w:i w:val="0"/>
                <w:iCs w:val="0"/>
                <w:color w:val="000000"/>
                <w:sz w:val="22"/>
                <w:szCs w:val="22"/>
                <w:u w:val="none"/>
              </w:rPr>
            </w:pPr>
          </w:p>
        </w:tc>
      </w:tr>
      <w:tr w14:paraId="467B3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B4E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E03B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3548E4">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87D0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A0A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1D6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20.03</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F6D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85C5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104BB">
            <w:pPr>
              <w:jc w:val="right"/>
              <w:rPr>
                <w:rFonts w:hint="eastAsia" w:ascii="宋体" w:hAnsi="宋体" w:eastAsia="宋体" w:cs="宋体"/>
                <w:i w:val="0"/>
                <w:iCs w:val="0"/>
                <w:color w:val="000000"/>
                <w:sz w:val="22"/>
                <w:szCs w:val="22"/>
                <w:u w:val="none"/>
              </w:rPr>
            </w:pPr>
          </w:p>
        </w:tc>
      </w:tr>
      <w:tr w14:paraId="3D0B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1B6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EF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EA2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A9A5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DBB5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80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1C22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72E3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201567">
            <w:pPr>
              <w:jc w:val="right"/>
              <w:rPr>
                <w:rFonts w:hint="eastAsia" w:ascii="宋体" w:hAnsi="宋体" w:eastAsia="宋体" w:cs="宋体"/>
                <w:i w:val="0"/>
                <w:iCs w:val="0"/>
                <w:color w:val="000000"/>
                <w:sz w:val="22"/>
                <w:szCs w:val="22"/>
                <w:u w:val="none"/>
              </w:rPr>
            </w:pPr>
          </w:p>
        </w:tc>
      </w:tr>
      <w:tr w14:paraId="536E8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9418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D3B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712391">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B6A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B48B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E5B6C1">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BF2A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D9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3744B">
            <w:pPr>
              <w:jc w:val="right"/>
              <w:rPr>
                <w:rFonts w:hint="eastAsia" w:ascii="宋体" w:hAnsi="宋体" w:eastAsia="宋体" w:cs="宋体"/>
                <w:i w:val="0"/>
                <w:iCs w:val="0"/>
                <w:color w:val="000000"/>
                <w:sz w:val="22"/>
                <w:szCs w:val="22"/>
                <w:u w:val="none"/>
              </w:rPr>
            </w:pPr>
          </w:p>
        </w:tc>
      </w:tr>
      <w:tr w14:paraId="462F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2E09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5E3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026108">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122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D4E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5BE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58.17</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ED9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9C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11F10A">
            <w:pPr>
              <w:jc w:val="right"/>
              <w:rPr>
                <w:rFonts w:hint="eastAsia" w:ascii="宋体" w:hAnsi="宋体" w:eastAsia="宋体" w:cs="宋体"/>
                <w:i w:val="0"/>
                <w:iCs w:val="0"/>
                <w:color w:val="000000"/>
                <w:sz w:val="22"/>
                <w:szCs w:val="22"/>
                <w:u w:val="none"/>
              </w:rPr>
            </w:pPr>
          </w:p>
        </w:tc>
      </w:tr>
      <w:tr w14:paraId="0E79E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949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708B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A46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CD6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13A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D597AA">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36A3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448C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7ACBCA">
            <w:pPr>
              <w:jc w:val="right"/>
              <w:rPr>
                <w:rFonts w:hint="eastAsia" w:ascii="宋体" w:hAnsi="宋体" w:eastAsia="宋体" w:cs="宋体"/>
                <w:i w:val="0"/>
                <w:iCs w:val="0"/>
                <w:color w:val="000000"/>
                <w:sz w:val="22"/>
                <w:szCs w:val="22"/>
                <w:u w:val="none"/>
              </w:rPr>
            </w:pPr>
          </w:p>
        </w:tc>
      </w:tr>
      <w:tr w14:paraId="09C4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1D438A">
            <w:pPr>
              <w:jc w:val="left"/>
              <w:rPr>
                <w:rFonts w:hint="eastAsia" w:ascii="宋体" w:hAnsi="宋体" w:eastAsia="宋体" w:cs="宋体"/>
                <w:i w:val="0"/>
                <w:iCs w:val="0"/>
                <w:color w:val="000000"/>
                <w:sz w:val="22"/>
                <w:szCs w:val="22"/>
                <w:u w:val="none"/>
              </w:rPr>
            </w:pP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BDBCE5">
            <w:pPr>
              <w:jc w:val="left"/>
              <w:rPr>
                <w:rFonts w:hint="eastAsia" w:ascii="宋体" w:hAnsi="宋体" w:eastAsia="宋体" w:cs="宋体"/>
                <w:i w:val="0"/>
                <w:iCs w:val="0"/>
                <w:color w:val="000000"/>
                <w:sz w:val="22"/>
                <w:szCs w:val="22"/>
                <w:u w:val="none"/>
              </w:rPr>
            </w:pP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6F538E">
            <w:pPr>
              <w:jc w:val="righ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FC1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81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1A3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500"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196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88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919"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B552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5DEE75">
            <w:pPr>
              <w:jc w:val="right"/>
              <w:rPr>
                <w:rFonts w:hint="eastAsia" w:ascii="宋体" w:hAnsi="宋体" w:eastAsia="宋体" w:cs="宋体"/>
                <w:i w:val="0"/>
                <w:iCs w:val="0"/>
                <w:color w:val="000000"/>
                <w:sz w:val="22"/>
                <w:szCs w:val="22"/>
                <w:u w:val="none"/>
              </w:rPr>
            </w:pPr>
          </w:p>
        </w:tc>
      </w:tr>
      <w:tr w14:paraId="6905D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E99C3A">
            <w:pPr>
              <w:jc w:val="left"/>
              <w:rPr>
                <w:rFonts w:hint="eastAsia" w:ascii="宋体" w:hAnsi="宋体" w:eastAsia="宋体" w:cs="宋体"/>
                <w:i w:val="0"/>
                <w:iCs w:val="0"/>
                <w:color w:val="000000"/>
                <w:sz w:val="20"/>
                <w:szCs w:val="20"/>
                <w:u w:val="none"/>
              </w:rPr>
            </w:pP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BE7D00">
            <w:pPr>
              <w:jc w:val="left"/>
              <w:rPr>
                <w:rFonts w:hint="eastAsia" w:ascii="宋体" w:hAnsi="宋体" w:eastAsia="宋体" w:cs="宋体"/>
                <w:i w:val="0"/>
                <w:iCs w:val="0"/>
                <w:color w:val="000000"/>
                <w:sz w:val="20"/>
                <w:szCs w:val="20"/>
                <w:u w:val="none"/>
              </w:rPr>
            </w:pP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35E25C">
            <w:pPr>
              <w:jc w:val="right"/>
              <w:rPr>
                <w:rFonts w:hint="eastAsia" w:ascii="宋体" w:hAnsi="宋体" w:eastAsia="宋体" w:cs="宋体"/>
                <w:i w:val="0"/>
                <w:iCs w:val="0"/>
                <w:color w:val="000000"/>
                <w:sz w:val="20"/>
                <w:szCs w:val="20"/>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B55C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81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EF22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50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133C243F">
            <w:pPr>
              <w:jc w:val="lef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BBB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F05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8ECFDE">
            <w:pPr>
              <w:jc w:val="right"/>
              <w:rPr>
                <w:rFonts w:hint="eastAsia" w:ascii="宋体" w:hAnsi="宋体" w:eastAsia="宋体" w:cs="宋体"/>
                <w:i w:val="0"/>
                <w:iCs w:val="0"/>
                <w:color w:val="000000"/>
                <w:sz w:val="20"/>
                <w:szCs w:val="20"/>
                <w:u w:val="none"/>
              </w:rPr>
            </w:pPr>
          </w:p>
        </w:tc>
      </w:tr>
      <w:tr w14:paraId="473B1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DDE54E">
            <w:pPr>
              <w:jc w:val="left"/>
              <w:rPr>
                <w:rFonts w:hint="eastAsia" w:ascii="宋体" w:hAnsi="宋体" w:eastAsia="宋体" w:cs="宋体"/>
                <w:i w:val="0"/>
                <w:iCs w:val="0"/>
                <w:color w:val="000000"/>
                <w:sz w:val="20"/>
                <w:szCs w:val="20"/>
                <w:u w:val="none"/>
              </w:rPr>
            </w:pP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1340C0">
            <w:pPr>
              <w:jc w:val="left"/>
              <w:rPr>
                <w:rFonts w:hint="eastAsia" w:ascii="宋体" w:hAnsi="宋体" w:eastAsia="宋体" w:cs="宋体"/>
                <w:i w:val="0"/>
                <w:iCs w:val="0"/>
                <w:color w:val="000000"/>
                <w:sz w:val="20"/>
                <w:szCs w:val="20"/>
                <w:u w:val="none"/>
              </w:rPr>
            </w:pP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CA5A5E">
            <w:pPr>
              <w:jc w:val="right"/>
              <w:rPr>
                <w:rFonts w:hint="eastAsia" w:ascii="宋体" w:hAnsi="宋体" w:eastAsia="宋体" w:cs="宋体"/>
                <w:i w:val="0"/>
                <w:iCs w:val="0"/>
                <w:color w:val="000000"/>
                <w:sz w:val="20"/>
                <w:szCs w:val="20"/>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934A7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81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36EE2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50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5EC87281">
            <w:pPr>
              <w:jc w:val="lef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EBB7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7777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1D450F">
            <w:pPr>
              <w:jc w:val="right"/>
              <w:rPr>
                <w:rFonts w:hint="eastAsia" w:ascii="宋体" w:hAnsi="宋体" w:eastAsia="宋体" w:cs="宋体"/>
                <w:i w:val="0"/>
                <w:iCs w:val="0"/>
                <w:color w:val="000000"/>
                <w:sz w:val="20"/>
                <w:szCs w:val="20"/>
                <w:u w:val="none"/>
              </w:rPr>
            </w:pPr>
          </w:p>
        </w:tc>
      </w:tr>
      <w:tr w14:paraId="4C02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FD58A">
            <w:pPr>
              <w:jc w:val="left"/>
              <w:rPr>
                <w:rFonts w:hint="eastAsia" w:ascii="宋体" w:hAnsi="宋体" w:eastAsia="宋体" w:cs="宋体"/>
                <w:i w:val="0"/>
                <w:iCs w:val="0"/>
                <w:color w:val="000000"/>
                <w:sz w:val="20"/>
                <w:szCs w:val="20"/>
                <w:u w:val="none"/>
              </w:rPr>
            </w:pPr>
          </w:p>
        </w:tc>
        <w:tc>
          <w:tcPr>
            <w:tcW w:w="103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C3F3F8">
            <w:pPr>
              <w:jc w:val="left"/>
              <w:rPr>
                <w:rFonts w:hint="eastAsia" w:ascii="宋体" w:hAnsi="宋体" w:eastAsia="宋体" w:cs="宋体"/>
                <w:i w:val="0"/>
                <w:iCs w:val="0"/>
                <w:color w:val="000000"/>
                <w:sz w:val="20"/>
                <w:szCs w:val="20"/>
                <w:u w:val="none"/>
              </w:rPr>
            </w:pP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796BE">
            <w:pPr>
              <w:jc w:val="right"/>
              <w:rPr>
                <w:rFonts w:hint="eastAsia" w:ascii="宋体" w:hAnsi="宋体" w:eastAsia="宋体" w:cs="宋体"/>
                <w:i w:val="0"/>
                <w:iCs w:val="0"/>
                <w:color w:val="000000"/>
                <w:sz w:val="20"/>
                <w:szCs w:val="20"/>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24F6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814" w:type="pct"/>
            <w:tcBorders>
              <w:top w:val="single" w:color="D4D4D4" w:sz="4" w:space="0"/>
              <w:left w:val="single" w:color="D4D4D4" w:sz="4" w:space="0"/>
              <w:bottom w:val="single" w:color="D4D4D4" w:sz="4" w:space="0"/>
              <w:right w:val="single" w:color="D4D4D4" w:sz="4" w:space="0"/>
            </w:tcBorders>
            <w:shd w:val="clear" w:color="auto" w:fill="auto"/>
            <w:vAlign w:val="center"/>
          </w:tcPr>
          <w:p w14:paraId="26BF0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500" w:type="pct"/>
            <w:tcBorders>
              <w:top w:val="single" w:color="D4D4D4" w:sz="4" w:space="0"/>
              <w:left w:val="single" w:color="D4D4D4" w:sz="4" w:space="0"/>
              <w:bottom w:val="single" w:color="D4D4D4" w:sz="4" w:space="0"/>
              <w:right w:val="single" w:color="D4D4D4" w:sz="4" w:space="0"/>
            </w:tcBorders>
            <w:shd w:val="clear" w:color="auto" w:fill="auto"/>
            <w:vAlign w:val="center"/>
          </w:tcPr>
          <w:p w14:paraId="6F3F99EE">
            <w:pPr>
              <w:jc w:val="left"/>
              <w:rPr>
                <w:rFonts w:hint="eastAsia" w:ascii="宋体" w:hAnsi="宋体" w:eastAsia="宋体" w:cs="宋体"/>
                <w:i w:val="0"/>
                <w:iCs w:val="0"/>
                <w:color w:val="000000"/>
                <w:sz w:val="22"/>
                <w:szCs w:val="22"/>
                <w:u w:val="none"/>
              </w:rPr>
            </w:pPr>
          </w:p>
        </w:tc>
        <w:tc>
          <w:tcPr>
            <w:tcW w:w="224"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82B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91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B09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7776BC">
            <w:pPr>
              <w:jc w:val="right"/>
              <w:rPr>
                <w:rFonts w:hint="eastAsia" w:ascii="宋体" w:hAnsi="宋体" w:eastAsia="宋体" w:cs="宋体"/>
                <w:i w:val="0"/>
                <w:iCs w:val="0"/>
                <w:color w:val="000000"/>
                <w:sz w:val="20"/>
                <w:szCs w:val="20"/>
                <w:u w:val="none"/>
              </w:rPr>
            </w:pPr>
          </w:p>
        </w:tc>
      </w:tr>
      <w:tr w14:paraId="2AAC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58" w:type="pct"/>
            <w:gridSpan w:val="2"/>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346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528"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908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1,739.57</w:t>
            </w:r>
          </w:p>
        </w:tc>
        <w:tc>
          <w:tcPr>
            <w:tcW w:w="2683" w:type="pct"/>
            <w:gridSpan w:val="5"/>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D0D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529" w:type="pc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A1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147.18</w:t>
            </w:r>
          </w:p>
        </w:tc>
      </w:tr>
      <w:tr w14:paraId="40B3C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9"/>
            <w:tcBorders>
              <w:top w:val="single" w:color="D4D4D4" w:sz="4" w:space="0"/>
              <w:left w:val="nil"/>
              <w:bottom w:val="nil"/>
              <w:right w:val="nil"/>
            </w:tcBorders>
            <w:shd w:val="clear" w:color="auto" w:fill="auto"/>
            <w:noWrap/>
            <w:vAlign w:val="center"/>
          </w:tcPr>
          <w:p w14:paraId="2BE33E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14:paraId="3552B67A">
      <w:pPr>
        <w:pStyle w:val="2"/>
        <w:jc w:val="both"/>
        <w:rPr>
          <w:rFonts w:hint="eastAsia" w:ascii="黑体" w:hAnsi="黑体" w:eastAsia="黑体"/>
          <w:color w:val="auto"/>
          <w:szCs w:val="32"/>
        </w:rPr>
        <w:sectPr>
          <w:pgSz w:w="16838" w:h="11906" w:orient="landscape"/>
          <w:pgMar w:top="1463" w:right="1440" w:bottom="1463" w:left="1440" w:header="851" w:footer="992" w:gutter="0"/>
          <w:cols w:space="425" w:num="1"/>
          <w:docGrid w:type="lines" w:linePitch="312" w:charSpace="0"/>
        </w:sectPr>
      </w:pPr>
    </w:p>
    <w:tbl>
      <w:tblPr>
        <w:tblStyle w:val="6"/>
        <w:tblW w:w="14938" w:type="dxa"/>
        <w:tblInd w:w="-40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8"/>
        <w:gridCol w:w="950"/>
        <w:gridCol w:w="410"/>
        <w:gridCol w:w="870"/>
        <w:gridCol w:w="726"/>
        <w:gridCol w:w="684"/>
        <w:gridCol w:w="730"/>
        <w:gridCol w:w="724"/>
        <w:gridCol w:w="741"/>
        <w:gridCol w:w="730"/>
        <w:gridCol w:w="673"/>
        <w:gridCol w:w="756"/>
        <w:gridCol w:w="758"/>
        <w:gridCol w:w="696"/>
        <w:gridCol w:w="764"/>
        <w:gridCol w:w="832"/>
        <w:gridCol w:w="1126"/>
      </w:tblGrid>
      <w:tr w14:paraId="1A6B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12216" w:type="dxa"/>
            <w:gridSpan w:val="14"/>
            <w:tcBorders>
              <w:top w:val="nil"/>
              <w:left w:val="nil"/>
              <w:bottom w:val="nil"/>
              <w:right w:val="nil"/>
            </w:tcBorders>
            <w:shd w:val="clear" w:color="auto" w:fill="auto"/>
            <w:noWrap/>
            <w:vAlign w:val="center"/>
          </w:tcPr>
          <w:p w14:paraId="6BB823EB">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c>
          <w:tcPr>
            <w:tcW w:w="764" w:type="dxa"/>
            <w:tcBorders>
              <w:top w:val="nil"/>
              <w:left w:val="nil"/>
              <w:bottom w:val="nil"/>
              <w:right w:val="nil"/>
            </w:tcBorders>
            <w:shd w:val="clear" w:color="auto" w:fill="auto"/>
            <w:noWrap/>
            <w:vAlign w:val="center"/>
          </w:tcPr>
          <w:p w14:paraId="53F24469">
            <w:pPr>
              <w:rPr>
                <w:rFonts w:hint="eastAsia" w:ascii="宋体" w:hAnsi="宋体" w:eastAsia="宋体" w:cs="宋体"/>
                <w:i w:val="0"/>
                <w:iCs w:val="0"/>
                <w:color w:val="000000"/>
                <w:sz w:val="22"/>
                <w:szCs w:val="22"/>
                <w:u w:val="none"/>
              </w:rPr>
            </w:pPr>
          </w:p>
        </w:tc>
        <w:tc>
          <w:tcPr>
            <w:tcW w:w="832" w:type="dxa"/>
            <w:tcBorders>
              <w:top w:val="nil"/>
              <w:left w:val="nil"/>
              <w:bottom w:val="nil"/>
              <w:right w:val="nil"/>
            </w:tcBorders>
            <w:shd w:val="clear" w:color="auto" w:fill="auto"/>
            <w:noWrap/>
            <w:vAlign w:val="center"/>
          </w:tcPr>
          <w:p w14:paraId="7FADF736">
            <w:pPr>
              <w:rPr>
                <w:rFonts w:hint="eastAsia" w:ascii="宋体" w:hAnsi="宋体" w:eastAsia="宋体" w:cs="宋体"/>
                <w:i w:val="0"/>
                <w:iCs w:val="0"/>
                <w:color w:val="000000"/>
                <w:sz w:val="22"/>
                <w:szCs w:val="22"/>
                <w:u w:val="none"/>
              </w:rPr>
            </w:pPr>
          </w:p>
        </w:tc>
        <w:tc>
          <w:tcPr>
            <w:tcW w:w="1126" w:type="dxa"/>
            <w:tcBorders>
              <w:top w:val="nil"/>
              <w:left w:val="nil"/>
              <w:bottom w:val="nil"/>
              <w:right w:val="nil"/>
            </w:tcBorders>
            <w:shd w:val="clear" w:color="auto" w:fill="auto"/>
            <w:noWrap/>
            <w:vAlign w:val="center"/>
          </w:tcPr>
          <w:p w14:paraId="1C525D86">
            <w:pPr>
              <w:rPr>
                <w:rFonts w:hint="eastAsia" w:ascii="宋体" w:hAnsi="宋体" w:eastAsia="宋体" w:cs="宋体"/>
                <w:i w:val="0"/>
                <w:iCs w:val="0"/>
                <w:color w:val="000000"/>
                <w:sz w:val="22"/>
                <w:szCs w:val="22"/>
                <w:u w:val="none"/>
              </w:rPr>
            </w:pPr>
          </w:p>
        </w:tc>
      </w:tr>
      <w:tr w14:paraId="37656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2768" w:type="dxa"/>
            <w:tcBorders>
              <w:top w:val="nil"/>
              <w:left w:val="nil"/>
              <w:bottom w:val="nil"/>
              <w:right w:val="nil"/>
            </w:tcBorders>
            <w:shd w:val="clear" w:color="auto" w:fill="auto"/>
            <w:noWrap/>
            <w:vAlign w:val="center"/>
          </w:tcPr>
          <w:p w14:paraId="6C269E20">
            <w:pPr>
              <w:rPr>
                <w:rFonts w:hint="eastAsia" w:ascii="宋体" w:hAnsi="宋体" w:eastAsia="宋体" w:cs="宋体"/>
                <w:i w:val="0"/>
                <w:iCs w:val="0"/>
                <w:color w:val="000000"/>
                <w:sz w:val="22"/>
                <w:szCs w:val="22"/>
                <w:u w:val="none"/>
              </w:rPr>
            </w:pPr>
          </w:p>
        </w:tc>
        <w:tc>
          <w:tcPr>
            <w:tcW w:w="950" w:type="dxa"/>
            <w:tcBorders>
              <w:top w:val="nil"/>
              <w:left w:val="nil"/>
              <w:bottom w:val="nil"/>
              <w:right w:val="nil"/>
            </w:tcBorders>
            <w:shd w:val="clear" w:color="auto" w:fill="auto"/>
            <w:noWrap/>
            <w:vAlign w:val="center"/>
          </w:tcPr>
          <w:p w14:paraId="00208EBB">
            <w:pPr>
              <w:rPr>
                <w:rFonts w:hint="eastAsia" w:ascii="宋体" w:hAnsi="宋体" w:eastAsia="宋体" w:cs="宋体"/>
                <w:i w:val="0"/>
                <w:iCs w:val="0"/>
                <w:color w:val="000000"/>
                <w:sz w:val="22"/>
                <w:szCs w:val="22"/>
                <w:u w:val="none"/>
              </w:rPr>
            </w:pPr>
          </w:p>
        </w:tc>
        <w:tc>
          <w:tcPr>
            <w:tcW w:w="410" w:type="dxa"/>
            <w:tcBorders>
              <w:top w:val="nil"/>
              <w:left w:val="nil"/>
              <w:bottom w:val="nil"/>
              <w:right w:val="nil"/>
            </w:tcBorders>
            <w:shd w:val="clear" w:color="auto" w:fill="auto"/>
            <w:noWrap/>
            <w:vAlign w:val="center"/>
          </w:tcPr>
          <w:p w14:paraId="486B9229">
            <w:pPr>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14:paraId="15A9EA72">
            <w:pPr>
              <w:rPr>
                <w:rFonts w:hint="eastAsia" w:ascii="宋体" w:hAnsi="宋体" w:eastAsia="宋体" w:cs="宋体"/>
                <w:i w:val="0"/>
                <w:iCs w:val="0"/>
                <w:color w:val="000000"/>
                <w:sz w:val="22"/>
                <w:szCs w:val="22"/>
                <w:u w:val="none"/>
              </w:rPr>
            </w:pPr>
          </w:p>
        </w:tc>
        <w:tc>
          <w:tcPr>
            <w:tcW w:w="726" w:type="dxa"/>
            <w:tcBorders>
              <w:top w:val="nil"/>
              <w:left w:val="nil"/>
              <w:bottom w:val="nil"/>
              <w:right w:val="nil"/>
            </w:tcBorders>
            <w:shd w:val="clear" w:color="auto" w:fill="auto"/>
            <w:noWrap/>
            <w:vAlign w:val="center"/>
          </w:tcPr>
          <w:p w14:paraId="4A96073F">
            <w:pPr>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noWrap/>
            <w:vAlign w:val="center"/>
          </w:tcPr>
          <w:p w14:paraId="316D3F58">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58DC0A45">
            <w:pPr>
              <w:rPr>
                <w:rFonts w:hint="eastAsia" w:ascii="宋体" w:hAnsi="宋体" w:eastAsia="宋体" w:cs="宋体"/>
                <w:i w:val="0"/>
                <w:iCs w:val="0"/>
                <w:color w:val="000000"/>
                <w:sz w:val="22"/>
                <w:szCs w:val="22"/>
                <w:u w:val="none"/>
              </w:rPr>
            </w:pPr>
          </w:p>
        </w:tc>
        <w:tc>
          <w:tcPr>
            <w:tcW w:w="724" w:type="dxa"/>
            <w:tcBorders>
              <w:top w:val="nil"/>
              <w:left w:val="nil"/>
              <w:bottom w:val="nil"/>
              <w:right w:val="nil"/>
            </w:tcBorders>
            <w:shd w:val="clear" w:color="auto" w:fill="auto"/>
            <w:noWrap/>
            <w:vAlign w:val="center"/>
          </w:tcPr>
          <w:p w14:paraId="71F4B57F">
            <w:pPr>
              <w:rPr>
                <w:rFonts w:hint="eastAsia" w:ascii="宋体" w:hAnsi="宋体" w:eastAsia="宋体" w:cs="宋体"/>
                <w:i w:val="0"/>
                <w:iCs w:val="0"/>
                <w:color w:val="000000"/>
                <w:sz w:val="22"/>
                <w:szCs w:val="22"/>
                <w:u w:val="none"/>
              </w:rPr>
            </w:pPr>
          </w:p>
        </w:tc>
        <w:tc>
          <w:tcPr>
            <w:tcW w:w="741" w:type="dxa"/>
            <w:tcBorders>
              <w:top w:val="nil"/>
              <w:left w:val="nil"/>
              <w:bottom w:val="nil"/>
              <w:right w:val="nil"/>
            </w:tcBorders>
            <w:shd w:val="clear" w:color="auto" w:fill="auto"/>
            <w:noWrap/>
            <w:vAlign w:val="center"/>
          </w:tcPr>
          <w:p w14:paraId="2B41D2FA">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1730D91C">
            <w:pPr>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noWrap/>
            <w:vAlign w:val="center"/>
          </w:tcPr>
          <w:p w14:paraId="2DD1A4D9">
            <w:pPr>
              <w:rPr>
                <w:rFonts w:hint="eastAsia" w:ascii="宋体" w:hAnsi="宋体" w:eastAsia="宋体" w:cs="宋体"/>
                <w:i w:val="0"/>
                <w:iCs w:val="0"/>
                <w:color w:val="000000"/>
                <w:sz w:val="22"/>
                <w:szCs w:val="22"/>
                <w:u w:val="none"/>
              </w:rPr>
            </w:pPr>
          </w:p>
        </w:tc>
        <w:tc>
          <w:tcPr>
            <w:tcW w:w="756" w:type="dxa"/>
            <w:tcBorders>
              <w:top w:val="nil"/>
              <w:left w:val="nil"/>
              <w:bottom w:val="nil"/>
              <w:right w:val="nil"/>
            </w:tcBorders>
            <w:shd w:val="clear" w:color="auto" w:fill="auto"/>
            <w:noWrap/>
            <w:vAlign w:val="center"/>
          </w:tcPr>
          <w:p w14:paraId="7790AD0F">
            <w:pPr>
              <w:rPr>
                <w:rFonts w:hint="eastAsia" w:ascii="宋体" w:hAnsi="宋体" w:eastAsia="宋体" w:cs="宋体"/>
                <w:i w:val="0"/>
                <w:iCs w:val="0"/>
                <w:color w:val="000000"/>
                <w:sz w:val="22"/>
                <w:szCs w:val="22"/>
                <w:u w:val="none"/>
              </w:rPr>
            </w:pPr>
          </w:p>
        </w:tc>
        <w:tc>
          <w:tcPr>
            <w:tcW w:w="758" w:type="dxa"/>
            <w:tcBorders>
              <w:top w:val="nil"/>
              <w:left w:val="nil"/>
              <w:bottom w:val="nil"/>
              <w:right w:val="nil"/>
            </w:tcBorders>
            <w:shd w:val="clear" w:color="auto" w:fill="auto"/>
            <w:noWrap/>
            <w:vAlign w:val="center"/>
          </w:tcPr>
          <w:p w14:paraId="1F852EE0">
            <w:pP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14:paraId="5CF33E97">
            <w:pP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color="auto" w:fill="auto"/>
            <w:noWrap/>
            <w:vAlign w:val="center"/>
          </w:tcPr>
          <w:p w14:paraId="4BB8F5C8">
            <w:pPr>
              <w:rPr>
                <w:rFonts w:hint="eastAsia" w:ascii="宋体" w:hAnsi="宋体" w:eastAsia="宋体" w:cs="宋体"/>
                <w:i w:val="0"/>
                <w:iCs w:val="0"/>
                <w:color w:val="000000"/>
                <w:sz w:val="22"/>
                <w:szCs w:val="22"/>
                <w:u w:val="none"/>
              </w:rPr>
            </w:pPr>
          </w:p>
        </w:tc>
        <w:tc>
          <w:tcPr>
            <w:tcW w:w="1958" w:type="dxa"/>
            <w:gridSpan w:val="2"/>
            <w:vMerge w:val="restart"/>
            <w:tcBorders>
              <w:top w:val="nil"/>
              <w:left w:val="nil"/>
              <w:right w:val="nil"/>
            </w:tcBorders>
            <w:shd w:val="clear" w:color="auto" w:fill="auto"/>
            <w:noWrap/>
            <w:vAlign w:val="center"/>
          </w:tcPr>
          <w:p w14:paraId="7679ED2A">
            <w:pPr>
              <w:keepNext w:val="0"/>
              <w:keepLines w:val="0"/>
              <w:widowControl/>
              <w:suppressLineNumbers w:val="0"/>
              <w:jc w:val="righ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公开07表</w:t>
            </w:r>
          </w:p>
          <w:p w14:paraId="54C1F4E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9946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4998" w:type="dxa"/>
            <w:gridSpan w:val="4"/>
            <w:tcBorders>
              <w:top w:val="nil"/>
              <w:left w:val="nil"/>
              <w:bottom w:val="nil"/>
              <w:right w:val="nil"/>
            </w:tcBorders>
            <w:shd w:val="clear" w:color="auto" w:fill="auto"/>
            <w:noWrap/>
            <w:vAlign w:val="bottom"/>
          </w:tcPr>
          <w:p w14:paraId="5FEEBE6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部门：黄山市人大常委会办公室</w:t>
            </w:r>
          </w:p>
        </w:tc>
        <w:tc>
          <w:tcPr>
            <w:tcW w:w="726" w:type="dxa"/>
            <w:tcBorders>
              <w:top w:val="nil"/>
              <w:left w:val="nil"/>
              <w:bottom w:val="nil"/>
              <w:right w:val="nil"/>
            </w:tcBorders>
            <w:shd w:val="clear" w:color="auto" w:fill="auto"/>
            <w:noWrap/>
            <w:vAlign w:val="center"/>
          </w:tcPr>
          <w:p w14:paraId="7F4E9D72">
            <w:pPr>
              <w:rPr>
                <w:rFonts w:hint="eastAsia" w:ascii="宋体" w:hAnsi="宋体" w:eastAsia="宋体" w:cs="宋体"/>
                <w:i w:val="0"/>
                <w:iCs w:val="0"/>
                <w:color w:val="000000"/>
                <w:sz w:val="22"/>
                <w:szCs w:val="22"/>
                <w:u w:val="none"/>
              </w:rPr>
            </w:pPr>
          </w:p>
        </w:tc>
        <w:tc>
          <w:tcPr>
            <w:tcW w:w="684" w:type="dxa"/>
            <w:tcBorders>
              <w:top w:val="nil"/>
              <w:left w:val="nil"/>
              <w:bottom w:val="nil"/>
              <w:right w:val="nil"/>
            </w:tcBorders>
            <w:shd w:val="clear" w:color="auto" w:fill="auto"/>
            <w:noWrap/>
            <w:vAlign w:val="center"/>
          </w:tcPr>
          <w:p w14:paraId="080C7B54">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01C5A15C">
            <w:pPr>
              <w:rPr>
                <w:rFonts w:hint="eastAsia" w:ascii="宋体" w:hAnsi="宋体" w:eastAsia="宋体" w:cs="宋体"/>
                <w:i w:val="0"/>
                <w:iCs w:val="0"/>
                <w:color w:val="000000"/>
                <w:sz w:val="22"/>
                <w:szCs w:val="22"/>
                <w:u w:val="none"/>
              </w:rPr>
            </w:pPr>
          </w:p>
        </w:tc>
        <w:tc>
          <w:tcPr>
            <w:tcW w:w="724" w:type="dxa"/>
            <w:tcBorders>
              <w:top w:val="nil"/>
              <w:left w:val="nil"/>
              <w:bottom w:val="nil"/>
              <w:right w:val="nil"/>
            </w:tcBorders>
            <w:shd w:val="clear" w:color="auto" w:fill="auto"/>
            <w:noWrap/>
            <w:vAlign w:val="center"/>
          </w:tcPr>
          <w:p w14:paraId="3ACAF219">
            <w:pPr>
              <w:rPr>
                <w:rFonts w:hint="eastAsia" w:ascii="宋体" w:hAnsi="宋体" w:eastAsia="宋体" w:cs="宋体"/>
                <w:i w:val="0"/>
                <w:iCs w:val="0"/>
                <w:color w:val="000000"/>
                <w:sz w:val="22"/>
                <w:szCs w:val="22"/>
                <w:u w:val="none"/>
              </w:rPr>
            </w:pPr>
          </w:p>
        </w:tc>
        <w:tc>
          <w:tcPr>
            <w:tcW w:w="741" w:type="dxa"/>
            <w:tcBorders>
              <w:top w:val="nil"/>
              <w:left w:val="nil"/>
              <w:bottom w:val="nil"/>
              <w:right w:val="nil"/>
            </w:tcBorders>
            <w:shd w:val="clear" w:color="auto" w:fill="auto"/>
            <w:noWrap/>
            <w:vAlign w:val="center"/>
          </w:tcPr>
          <w:p w14:paraId="307B26BD">
            <w:pPr>
              <w:rPr>
                <w:rFonts w:hint="eastAsia" w:ascii="宋体" w:hAnsi="宋体" w:eastAsia="宋体" w:cs="宋体"/>
                <w:i w:val="0"/>
                <w:iCs w:val="0"/>
                <w:color w:val="000000"/>
                <w:sz w:val="22"/>
                <w:szCs w:val="22"/>
                <w:u w:val="none"/>
              </w:rPr>
            </w:pPr>
          </w:p>
        </w:tc>
        <w:tc>
          <w:tcPr>
            <w:tcW w:w="730" w:type="dxa"/>
            <w:tcBorders>
              <w:top w:val="nil"/>
              <w:left w:val="nil"/>
              <w:bottom w:val="nil"/>
              <w:right w:val="nil"/>
            </w:tcBorders>
            <w:shd w:val="clear" w:color="auto" w:fill="auto"/>
            <w:noWrap/>
            <w:vAlign w:val="center"/>
          </w:tcPr>
          <w:p w14:paraId="7FDBC79A">
            <w:pPr>
              <w:rPr>
                <w:rFonts w:hint="eastAsia" w:ascii="宋体" w:hAnsi="宋体" w:eastAsia="宋体" w:cs="宋体"/>
                <w:i w:val="0"/>
                <w:iCs w:val="0"/>
                <w:color w:val="000000"/>
                <w:sz w:val="22"/>
                <w:szCs w:val="22"/>
                <w:u w:val="none"/>
              </w:rPr>
            </w:pPr>
          </w:p>
        </w:tc>
        <w:tc>
          <w:tcPr>
            <w:tcW w:w="673" w:type="dxa"/>
            <w:tcBorders>
              <w:top w:val="nil"/>
              <w:left w:val="nil"/>
              <w:bottom w:val="nil"/>
              <w:right w:val="nil"/>
            </w:tcBorders>
            <w:shd w:val="clear" w:color="auto" w:fill="auto"/>
            <w:noWrap/>
            <w:vAlign w:val="center"/>
          </w:tcPr>
          <w:p w14:paraId="567501C5">
            <w:pPr>
              <w:rPr>
                <w:rFonts w:hint="eastAsia" w:ascii="宋体" w:hAnsi="宋体" w:eastAsia="宋体" w:cs="宋体"/>
                <w:i w:val="0"/>
                <w:iCs w:val="0"/>
                <w:color w:val="000000"/>
                <w:sz w:val="22"/>
                <w:szCs w:val="22"/>
                <w:u w:val="none"/>
              </w:rPr>
            </w:pPr>
          </w:p>
        </w:tc>
        <w:tc>
          <w:tcPr>
            <w:tcW w:w="756" w:type="dxa"/>
            <w:tcBorders>
              <w:top w:val="nil"/>
              <w:left w:val="nil"/>
              <w:bottom w:val="nil"/>
              <w:right w:val="nil"/>
            </w:tcBorders>
            <w:shd w:val="clear" w:color="auto" w:fill="auto"/>
            <w:noWrap/>
            <w:vAlign w:val="center"/>
          </w:tcPr>
          <w:p w14:paraId="29F288EB">
            <w:pPr>
              <w:rPr>
                <w:rFonts w:hint="eastAsia" w:ascii="宋体" w:hAnsi="宋体" w:eastAsia="宋体" w:cs="宋体"/>
                <w:i w:val="0"/>
                <w:iCs w:val="0"/>
                <w:color w:val="000000"/>
                <w:sz w:val="22"/>
                <w:szCs w:val="22"/>
                <w:u w:val="none"/>
              </w:rPr>
            </w:pPr>
          </w:p>
        </w:tc>
        <w:tc>
          <w:tcPr>
            <w:tcW w:w="758" w:type="dxa"/>
            <w:tcBorders>
              <w:top w:val="nil"/>
              <w:left w:val="nil"/>
              <w:bottom w:val="nil"/>
              <w:right w:val="nil"/>
            </w:tcBorders>
            <w:shd w:val="clear" w:color="auto" w:fill="auto"/>
            <w:noWrap/>
            <w:vAlign w:val="center"/>
          </w:tcPr>
          <w:p w14:paraId="13B96B55">
            <w:pPr>
              <w:rPr>
                <w:rFonts w:hint="eastAsia" w:ascii="宋体" w:hAnsi="宋体" w:eastAsia="宋体" w:cs="宋体"/>
                <w:i w:val="0"/>
                <w:iCs w:val="0"/>
                <w:color w:val="000000"/>
                <w:sz w:val="22"/>
                <w:szCs w:val="22"/>
                <w:u w:val="none"/>
              </w:rPr>
            </w:pPr>
          </w:p>
        </w:tc>
        <w:tc>
          <w:tcPr>
            <w:tcW w:w="696" w:type="dxa"/>
            <w:tcBorders>
              <w:top w:val="nil"/>
              <w:left w:val="nil"/>
              <w:bottom w:val="nil"/>
              <w:right w:val="nil"/>
            </w:tcBorders>
            <w:shd w:val="clear" w:color="auto" w:fill="auto"/>
            <w:noWrap/>
            <w:vAlign w:val="center"/>
          </w:tcPr>
          <w:p w14:paraId="01E20159">
            <w:pPr>
              <w:rPr>
                <w:rFonts w:hint="eastAsia" w:ascii="宋体" w:hAnsi="宋体" w:eastAsia="宋体" w:cs="宋体"/>
                <w:i w:val="0"/>
                <w:iCs w:val="0"/>
                <w:color w:val="000000"/>
                <w:sz w:val="22"/>
                <w:szCs w:val="22"/>
                <w:u w:val="none"/>
              </w:rPr>
            </w:pPr>
          </w:p>
        </w:tc>
        <w:tc>
          <w:tcPr>
            <w:tcW w:w="764" w:type="dxa"/>
            <w:tcBorders>
              <w:top w:val="nil"/>
              <w:left w:val="nil"/>
              <w:bottom w:val="nil"/>
              <w:right w:val="nil"/>
            </w:tcBorders>
            <w:shd w:val="clear" w:color="auto" w:fill="auto"/>
            <w:noWrap/>
            <w:vAlign w:val="center"/>
          </w:tcPr>
          <w:p w14:paraId="22B56C02">
            <w:pPr>
              <w:rPr>
                <w:rFonts w:hint="eastAsia" w:ascii="宋体" w:hAnsi="宋体" w:eastAsia="宋体" w:cs="宋体"/>
                <w:i w:val="0"/>
                <w:iCs w:val="0"/>
                <w:color w:val="000000"/>
                <w:sz w:val="22"/>
                <w:szCs w:val="22"/>
                <w:u w:val="none"/>
              </w:rPr>
            </w:pPr>
          </w:p>
        </w:tc>
        <w:tc>
          <w:tcPr>
            <w:tcW w:w="1958" w:type="dxa"/>
            <w:gridSpan w:val="2"/>
            <w:vMerge w:val="continue"/>
            <w:tcBorders>
              <w:left w:val="nil"/>
              <w:bottom w:val="nil"/>
              <w:right w:val="nil"/>
            </w:tcBorders>
            <w:shd w:val="clear" w:color="auto" w:fill="auto"/>
            <w:noWrap/>
            <w:vAlign w:val="center"/>
          </w:tcPr>
          <w:p w14:paraId="62CF4FC1">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p>
        </w:tc>
      </w:tr>
      <w:tr w14:paraId="5DDDB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128"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2520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7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2F2A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140"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B1EB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195"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3FD6E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187" w:type="dxa"/>
            <w:gridSpan w:val="3"/>
            <w:tcBorders>
              <w:top w:val="single" w:color="D4D4D4" w:sz="4" w:space="0"/>
              <w:left w:val="single" w:color="D4D4D4" w:sz="4" w:space="0"/>
              <w:bottom w:val="single" w:color="D4D4D4" w:sz="4" w:space="0"/>
              <w:right w:val="single" w:color="D4D4D4" w:sz="4" w:space="0"/>
            </w:tcBorders>
            <w:shd w:val="clear" w:color="auto" w:fill="F1F1F1"/>
            <w:vAlign w:val="center"/>
          </w:tcPr>
          <w:p w14:paraId="4544C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3418" w:type="dxa"/>
            <w:gridSpan w:val="4"/>
            <w:tcBorders>
              <w:top w:val="single" w:color="D4D4D4" w:sz="4" w:space="0"/>
              <w:left w:val="single" w:color="D4D4D4" w:sz="4" w:space="0"/>
              <w:bottom w:val="single" w:color="D4D4D4" w:sz="4" w:space="0"/>
              <w:right w:val="single" w:color="D4D4D4" w:sz="4" w:space="0"/>
            </w:tcBorders>
            <w:shd w:val="clear" w:color="auto" w:fill="F1F1F1"/>
            <w:vAlign w:val="center"/>
          </w:tcPr>
          <w:p w14:paraId="5ABCA3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619B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12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0F891EB">
            <w:pPr>
              <w:jc w:val="center"/>
              <w:rPr>
                <w:rFonts w:hint="eastAsia" w:ascii="宋体" w:hAnsi="宋体" w:eastAsia="宋体" w:cs="宋体"/>
                <w:i w:val="0"/>
                <w:iCs w:val="0"/>
                <w:color w:val="000000"/>
                <w:sz w:val="22"/>
                <w:szCs w:val="22"/>
                <w:u w:val="none"/>
              </w:rPr>
            </w:pPr>
          </w:p>
        </w:tc>
        <w:tc>
          <w:tcPr>
            <w:tcW w:w="8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10FE3A">
            <w:pPr>
              <w:jc w:val="center"/>
              <w:rPr>
                <w:rFonts w:hint="eastAsia" w:ascii="宋体" w:hAnsi="宋体" w:eastAsia="宋体" w:cs="宋体"/>
                <w:i w:val="0"/>
                <w:iCs w:val="0"/>
                <w:color w:val="000000"/>
                <w:sz w:val="22"/>
                <w:szCs w:val="22"/>
                <w:u w:val="none"/>
              </w:rPr>
            </w:pPr>
          </w:p>
        </w:tc>
        <w:tc>
          <w:tcPr>
            <w:tcW w:w="7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1FA4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8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8AF2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7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DF318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72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8752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41"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C251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3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C53DC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73"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58CEA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C05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5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6330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69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333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B54FF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958" w:type="dxa"/>
            <w:gridSpan w:val="2"/>
            <w:tcBorders>
              <w:top w:val="single" w:color="D4D4D4" w:sz="4" w:space="0"/>
              <w:left w:val="single" w:color="D4D4D4" w:sz="4" w:space="0"/>
              <w:bottom w:val="single" w:color="D4D4D4" w:sz="4" w:space="0"/>
              <w:right w:val="single" w:color="D4D4D4" w:sz="4" w:space="0"/>
            </w:tcBorders>
            <w:shd w:val="clear" w:color="auto" w:fill="F1F1F1"/>
            <w:vAlign w:val="center"/>
          </w:tcPr>
          <w:p w14:paraId="6A63C1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087FE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12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095DF77">
            <w:pPr>
              <w:jc w:val="center"/>
              <w:rPr>
                <w:rFonts w:hint="eastAsia" w:ascii="宋体" w:hAnsi="宋体" w:eastAsia="宋体" w:cs="宋体"/>
                <w:i w:val="0"/>
                <w:iCs w:val="0"/>
                <w:color w:val="000000"/>
                <w:sz w:val="22"/>
                <w:szCs w:val="22"/>
                <w:u w:val="none"/>
              </w:rPr>
            </w:pPr>
          </w:p>
        </w:tc>
        <w:tc>
          <w:tcPr>
            <w:tcW w:w="8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8C6F28">
            <w:pPr>
              <w:jc w:val="center"/>
              <w:rPr>
                <w:rFonts w:hint="eastAsia" w:ascii="宋体" w:hAnsi="宋体" w:eastAsia="宋体" w:cs="宋体"/>
                <w:i w:val="0"/>
                <w:iCs w:val="0"/>
                <w:color w:val="000000"/>
                <w:sz w:val="22"/>
                <w:szCs w:val="22"/>
                <w:u w:val="none"/>
              </w:rPr>
            </w:pPr>
          </w:p>
        </w:tc>
        <w:tc>
          <w:tcPr>
            <w:tcW w:w="7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73353C8">
            <w:pPr>
              <w:jc w:val="center"/>
              <w:rPr>
                <w:rFonts w:hint="eastAsia" w:ascii="宋体" w:hAnsi="宋体" w:eastAsia="宋体" w:cs="宋体"/>
                <w:i w:val="0"/>
                <w:iCs w:val="0"/>
                <w:color w:val="000000"/>
                <w:sz w:val="22"/>
                <w:szCs w:val="22"/>
                <w:u w:val="none"/>
              </w:rPr>
            </w:pPr>
          </w:p>
        </w:tc>
        <w:tc>
          <w:tcPr>
            <w:tcW w:w="6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5A1D02">
            <w:pPr>
              <w:jc w:val="center"/>
              <w:rPr>
                <w:rFonts w:hint="eastAsia" w:ascii="宋体" w:hAnsi="宋体" w:eastAsia="宋体" w:cs="宋体"/>
                <w:i w:val="0"/>
                <w:iCs w:val="0"/>
                <w:color w:val="000000"/>
                <w:sz w:val="22"/>
                <w:szCs w:val="22"/>
                <w:u w:val="none"/>
              </w:rPr>
            </w:pPr>
          </w:p>
        </w:tc>
        <w:tc>
          <w:tcPr>
            <w:tcW w:w="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6CA3193">
            <w:pPr>
              <w:jc w:val="center"/>
              <w:rPr>
                <w:rFonts w:hint="eastAsia" w:ascii="宋体" w:hAnsi="宋体" w:eastAsia="宋体" w:cs="宋体"/>
                <w:i w:val="0"/>
                <w:iCs w:val="0"/>
                <w:color w:val="000000"/>
                <w:sz w:val="22"/>
                <w:szCs w:val="22"/>
                <w:u w:val="none"/>
              </w:rPr>
            </w:pPr>
          </w:p>
        </w:tc>
        <w:tc>
          <w:tcPr>
            <w:tcW w:w="7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0D488CD">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2482A9B">
            <w:pPr>
              <w:jc w:val="center"/>
              <w:rPr>
                <w:rFonts w:hint="eastAsia" w:ascii="宋体" w:hAnsi="宋体" w:eastAsia="宋体" w:cs="宋体"/>
                <w:i w:val="0"/>
                <w:iCs w:val="0"/>
                <w:color w:val="000000"/>
                <w:sz w:val="22"/>
                <w:szCs w:val="22"/>
                <w:u w:val="none"/>
              </w:rPr>
            </w:pPr>
          </w:p>
        </w:tc>
        <w:tc>
          <w:tcPr>
            <w:tcW w:w="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94CD71C">
            <w:pPr>
              <w:jc w:val="center"/>
              <w:rPr>
                <w:rFonts w:hint="eastAsia" w:ascii="宋体" w:hAnsi="宋体" w:eastAsia="宋体" w:cs="宋体"/>
                <w:i w:val="0"/>
                <w:iCs w:val="0"/>
                <w:color w:val="000000"/>
                <w:sz w:val="22"/>
                <w:szCs w:val="22"/>
                <w:u w:val="none"/>
              </w:rPr>
            </w:pPr>
          </w:p>
        </w:tc>
        <w:tc>
          <w:tcPr>
            <w:tcW w:w="67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588F3C3">
            <w:pPr>
              <w:jc w:val="center"/>
              <w:rPr>
                <w:rFonts w:hint="eastAsia" w:ascii="宋体" w:hAnsi="宋体" w:eastAsia="宋体" w:cs="宋体"/>
                <w:i w:val="0"/>
                <w:iCs w:val="0"/>
                <w:color w:val="000000"/>
                <w:sz w:val="22"/>
                <w:szCs w:val="22"/>
                <w:u w:val="none"/>
              </w:rPr>
            </w:pPr>
          </w:p>
        </w:tc>
        <w:tc>
          <w:tcPr>
            <w:tcW w:w="7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5CF3CD">
            <w:pPr>
              <w:jc w:val="center"/>
              <w:rPr>
                <w:rFonts w:hint="eastAsia" w:ascii="宋体" w:hAnsi="宋体" w:eastAsia="宋体" w:cs="宋体"/>
                <w:i w:val="0"/>
                <w:iCs w:val="0"/>
                <w:color w:val="000000"/>
                <w:sz w:val="22"/>
                <w:szCs w:val="22"/>
                <w:u w:val="none"/>
              </w:rPr>
            </w:pPr>
          </w:p>
        </w:tc>
        <w:tc>
          <w:tcPr>
            <w:tcW w:w="75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DCEE98">
            <w:pPr>
              <w:jc w:val="center"/>
              <w:rPr>
                <w:rFonts w:hint="eastAsia" w:ascii="宋体" w:hAnsi="宋体" w:eastAsia="宋体" w:cs="宋体"/>
                <w:i w:val="0"/>
                <w:iCs w:val="0"/>
                <w:color w:val="000000"/>
                <w:sz w:val="22"/>
                <w:szCs w:val="22"/>
                <w:u w:val="none"/>
              </w:rPr>
            </w:pPr>
          </w:p>
        </w:tc>
        <w:tc>
          <w:tcPr>
            <w:tcW w:w="6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20EC0F">
            <w:pPr>
              <w:jc w:val="center"/>
              <w:rPr>
                <w:rFonts w:hint="eastAsia" w:ascii="宋体" w:hAnsi="宋体" w:eastAsia="宋体" w:cs="宋体"/>
                <w:i w:val="0"/>
                <w:iCs w:val="0"/>
                <w:color w:val="000000"/>
                <w:sz w:val="22"/>
                <w:szCs w:val="22"/>
                <w:u w:val="none"/>
              </w:rPr>
            </w:pPr>
          </w:p>
        </w:tc>
        <w:tc>
          <w:tcPr>
            <w:tcW w:w="7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5A7511D">
            <w:pPr>
              <w:jc w:val="center"/>
              <w:rPr>
                <w:rFonts w:hint="eastAsia" w:ascii="宋体" w:hAnsi="宋体" w:eastAsia="宋体" w:cs="宋体"/>
                <w:i w:val="0"/>
                <w:iCs w:val="0"/>
                <w:color w:val="000000"/>
                <w:sz w:val="22"/>
                <w:szCs w:val="22"/>
                <w:u w:val="none"/>
              </w:rPr>
            </w:pPr>
          </w:p>
        </w:tc>
        <w:tc>
          <w:tcPr>
            <w:tcW w:w="83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28F4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12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8366E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41B3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128"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F02FDDF">
            <w:pPr>
              <w:jc w:val="center"/>
              <w:rPr>
                <w:rFonts w:hint="eastAsia" w:ascii="宋体" w:hAnsi="宋体" w:eastAsia="宋体" w:cs="宋体"/>
                <w:i w:val="0"/>
                <w:iCs w:val="0"/>
                <w:color w:val="000000"/>
                <w:sz w:val="22"/>
                <w:szCs w:val="22"/>
                <w:u w:val="none"/>
              </w:rPr>
            </w:pPr>
          </w:p>
        </w:tc>
        <w:tc>
          <w:tcPr>
            <w:tcW w:w="87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6BFA47">
            <w:pPr>
              <w:jc w:val="center"/>
              <w:rPr>
                <w:rFonts w:hint="eastAsia" w:ascii="宋体" w:hAnsi="宋体" w:eastAsia="宋体" w:cs="宋体"/>
                <w:i w:val="0"/>
                <w:iCs w:val="0"/>
                <w:color w:val="000000"/>
                <w:sz w:val="22"/>
                <w:szCs w:val="22"/>
                <w:u w:val="none"/>
              </w:rPr>
            </w:pPr>
          </w:p>
        </w:tc>
        <w:tc>
          <w:tcPr>
            <w:tcW w:w="7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C50037C">
            <w:pPr>
              <w:jc w:val="center"/>
              <w:rPr>
                <w:rFonts w:hint="eastAsia" w:ascii="宋体" w:hAnsi="宋体" w:eastAsia="宋体" w:cs="宋体"/>
                <w:i w:val="0"/>
                <w:iCs w:val="0"/>
                <w:color w:val="000000"/>
                <w:sz w:val="22"/>
                <w:szCs w:val="22"/>
                <w:u w:val="none"/>
              </w:rPr>
            </w:pPr>
          </w:p>
        </w:tc>
        <w:tc>
          <w:tcPr>
            <w:tcW w:w="6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F521B8F">
            <w:pPr>
              <w:jc w:val="center"/>
              <w:rPr>
                <w:rFonts w:hint="eastAsia" w:ascii="宋体" w:hAnsi="宋体" w:eastAsia="宋体" w:cs="宋体"/>
                <w:i w:val="0"/>
                <w:iCs w:val="0"/>
                <w:color w:val="000000"/>
                <w:sz w:val="22"/>
                <w:szCs w:val="22"/>
                <w:u w:val="none"/>
              </w:rPr>
            </w:pPr>
          </w:p>
        </w:tc>
        <w:tc>
          <w:tcPr>
            <w:tcW w:w="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1E04DB">
            <w:pPr>
              <w:jc w:val="center"/>
              <w:rPr>
                <w:rFonts w:hint="eastAsia" w:ascii="宋体" w:hAnsi="宋体" w:eastAsia="宋体" w:cs="宋体"/>
                <w:i w:val="0"/>
                <w:iCs w:val="0"/>
                <w:color w:val="000000"/>
                <w:sz w:val="22"/>
                <w:szCs w:val="22"/>
                <w:u w:val="none"/>
              </w:rPr>
            </w:pPr>
          </w:p>
        </w:tc>
        <w:tc>
          <w:tcPr>
            <w:tcW w:w="72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915173A">
            <w:pPr>
              <w:jc w:val="center"/>
              <w:rPr>
                <w:rFonts w:hint="eastAsia" w:ascii="宋体" w:hAnsi="宋体" w:eastAsia="宋体" w:cs="宋体"/>
                <w:i w:val="0"/>
                <w:iCs w:val="0"/>
                <w:color w:val="000000"/>
                <w:sz w:val="22"/>
                <w:szCs w:val="22"/>
                <w:u w:val="none"/>
              </w:rPr>
            </w:pPr>
          </w:p>
        </w:tc>
        <w:tc>
          <w:tcPr>
            <w:tcW w:w="741"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97E7BA">
            <w:pPr>
              <w:jc w:val="center"/>
              <w:rPr>
                <w:rFonts w:hint="eastAsia" w:ascii="宋体" w:hAnsi="宋体" w:eastAsia="宋体" w:cs="宋体"/>
                <w:i w:val="0"/>
                <w:iCs w:val="0"/>
                <w:color w:val="000000"/>
                <w:sz w:val="22"/>
                <w:szCs w:val="22"/>
                <w:u w:val="none"/>
              </w:rPr>
            </w:pPr>
          </w:p>
        </w:tc>
        <w:tc>
          <w:tcPr>
            <w:tcW w:w="73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30B2679">
            <w:pPr>
              <w:jc w:val="center"/>
              <w:rPr>
                <w:rFonts w:hint="eastAsia" w:ascii="宋体" w:hAnsi="宋体" w:eastAsia="宋体" w:cs="宋体"/>
                <w:i w:val="0"/>
                <w:iCs w:val="0"/>
                <w:color w:val="000000"/>
                <w:sz w:val="22"/>
                <w:szCs w:val="22"/>
                <w:u w:val="none"/>
              </w:rPr>
            </w:pPr>
          </w:p>
        </w:tc>
        <w:tc>
          <w:tcPr>
            <w:tcW w:w="673"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F143790">
            <w:pPr>
              <w:jc w:val="center"/>
              <w:rPr>
                <w:rFonts w:hint="eastAsia" w:ascii="宋体" w:hAnsi="宋体" w:eastAsia="宋体" w:cs="宋体"/>
                <w:i w:val="0"/>
                <w:iCs w:val="0"/>
                <w:color w:val="000000"/>
                <w:sz w:val="22"/>
                <w:szCs w:val="22"/>
                <w:u w:val="none"/>
              </w:rPr>
            </w:pPr>
          </w:p>
        </w:tc>
        <w:tc>
          <w:tcPr>
            <w:tcW w:w="75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E5E5A81">
            <w:pPr>
              <w:jc w:val="center"/>
              <w:rPr>
                <w:rFonts w:hint="eastAsia" w:ascii="宋体" w:hAnsi="宋体" w:eastAsia="宋体" w:cs="宋体"/>
                <w:i w:val="0"/>
                <w:iCs w:val="0"/>
                <w:color w:val="000000"/>
                <w:sz w:val="22"/>
                <w:szCs w:val="22"/>
                <w:u w:val="none"/>
              </w:rPr>
            </w:pPr>
          </w:p>
        </w:tc>
        <w:tc>
          <w:tcPr>
            <w:tcW w:w="75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53D655F">
            <w:pPr>
              <w:jc w:val="center"/>
              <w:rPr>
                <w:rFonts w:hint="eastAsia" w:ascii="宋体" w:hAnsi="宋体" w:eastAsia="宋体" w:cs="宋体"/>
                <w:i w:val="0"/>
                <w:iCs w:val="0"/>
                <w:color w:val="000000"/>
                <w:sz w:val="22"/>
                <w:szCs w:val="22"/>
                <w:u w:val="none"/>
              </w:rPr>
            </w:pPr>
          </w:p>
        </w:tc>
        <w:tc>
          <w:tcPr>
            <w:tcW w:w="69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02AECFB">
            <w:pPr>
              <w:jc w:val="center"/>
              <w:rPr>
                <w:rFonts w:hint="eastAsia" w:ascii="宋体" w:hAnsi="宋体" w:eastAsia="宋体" w:cs="宋体"/>
                <w:i w:val="0"/>
                <w:iCs w:val="0"/>
                <w:color w:val="000000"/>
                <w:sz w:val="22"/>
                <w:szCs w:val="22"/>
                <w:u w:val="none"/>
              </w:rPr>
            </w:pPr>
          </w:p>
        </w:tc>
        <w:tc>
          <w:tcPr>
            <w:tcW w:w="76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A438604">
            <w:pPr>
              <w:jc w:val="center"/>
              <w:rPr>
                <w:rFonts w:hint="eastAsia" w:ascii="宋体" w:hAnsi="宋体" w:eastAsia="宋体" w:cs="宋体"/>
                <w:i w:val="0"/>
                <w:iCs w:val="0"/>
                <w:color w:val="000000"/>
                <w:sz w:val="22"/>
                <w:szCs w:val="22"/>
                <w:u w:val="none"/>
              </w:rPr>
            </w:pPr>
          </w:p>
        </w:tc>
        <w:tc>
          <w:tcPr>
            <w:tcW w:w="83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D47AE3D">
            <w:pPr>
              <w:jc w:val="center"/>
              <w:rPr>
                <w:rFonts w:hint="eastAsia" w:ascii="宋体" w:hAnsi="宋体" w:eastAsia="宋体" w:cs="宋体"/>
                <w:i w:val="0"/>
                <w:iCs w:val="0"/>
                <w:color w:val="000000"/>
                <w:sz w:val="22"/>
                <w:szCs w:val="22"/>
                <w:u w:val="none"/>
              </w:rPr>
            </w:pPr>
          </w:p>
        </w:tc>
        <w:tc>
          <w:tcPr>
            <w:tcW w:w="112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9E1DB8C">
            <w:pPr>
              <w:jc w:val="center"/>
              <w:rPr>
                <w:rFonts w:hint="eastAsia" w:ascii="宋体" w:hAnsi="宋体" w:eastAsia="宋体" w:cs="宋体"/>
                <w:i w:val="0"/>
                <w:iCs w:val="0"/>
                <w:color w:val="000000"/>
                <w:sz w:val="22"/>
                <w:szCs w:val="22"/>
                <w:u w:val="none"/>
              </w:rPr>
            </w:pPr>
          </w:p>
        </w:tc>
      </w:tr>
      <w:tr w14:paraId="18C4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76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C2B6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95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9CB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410"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5D4F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76315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2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CFD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CFAF3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771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2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C13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1"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106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3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D08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73"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E295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5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F64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5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95D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69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212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6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75FF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6C8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2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09B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3CDA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276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DD16002">
            <w:pPr>
              <w:jc w:val="center"/>
              <w:rPr>
                <w:rFonts w:hint="eastAsia" w:ascii="宋体" w:hAnsi="宋体" w:eastAsia="宋体" w:cs="宋体"/>
                <w:i w:val="0"/>
                <w:iCs w:val="0"/>
                <w:color w:val="000000"/>
                <w:sz w:val="22"/>
                <w:szCs w:val="22"/>
                <w:u w:val="none"/>
              </w:rPr>
            </w:pPr>
          </w:p>
        </w:tc>
        <w:tc>
          <w:tcPr>
            <w:tcW w:w="95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FEAA473">
            <w:pPr>
              <w:jc w:val="center"/>
              <w:rPr>
                <w:rFonts w:hint="eastAsia" w:ascii="宋体" w:hAnsi="宋体" w:eastAsia="宋体" w:cs="宋体"/>
                <w:i w:val="0"/>
                <w:iCs w:val="0"/>
                <w:color w:val="000000"/>
                <w:sz w:val="22"/>
                <w:szCs w:val="22"/>
                <w:u w:val="none"/>
              </w:rPr>
            </w:pPr>
          </w:p>
        </w:tc>
        <w:tc>
          <w:tcPr>
            <w:tcW w:w="410"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8871128">
            <w:pPr>
              <w:jc w:val="center"/>
              <w:rPr>
                <w:rFonts w:hint="eastAsia" w:ascii="宋体" w:hAnsi="宋体" w:eastAsia="宋体" w:cs="宋体"/>
                <w:i w:val="0"/>
                <w:iCs w:val="0"/>
                <w:color w:val="000000"/>
                <w:sz w:val="22"/>
                <w:szCs w:val="22"/>
                <w:u w:val="none"/>
              </w:rPr>
            </w:pPr>
          </w:p>
        </w:tc>
        <w:tc>
          <w:tcPr>
            <w:tcW w:w="870" w:type="dxa"/>
            <w:tcBorders>
              <w:top w:val="single" w:color="D4D4D4" w:sz="4" w:space="0"/>
              <w:left w:val="single" w:color="D4D4D4" w:sz="4" w:space="0"/>
              <w:bottom w:val="single" w:color="D4D4D4" w:sz="4" w:space="0"/>
              <w:right w:val="single" w:color="D4D4D4" w:sz="4" w:space="0"/>
            </w:tcBorders>
            <w:shd w:val="clear" w:color="auto" w:fill="F1F1F1"/>
            <w:vAlign w:val="center"/>
          </w:tcPr>
          <w:p w14:paraId="5C65C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7A54AC">
            <w:pPr>
              <w:jc w:val="right"/>
              <w:rPr>
                <w:rFonts w:hint="eastAsia" w:ascii="宋体" w:hAnsi="宋体" w:eastAsia="宋体" w:cs="宋体"/>
                <w:b/>
                <w:bCs/>
                <w:i w:val="0"/>
                <w:iCs w:val="0"/>
                <w:color w:val="000000"/>
                <w:sz w:val="22"/>
                <w:szCs w:val="22"/>
                <w:u w:val="none"/>
              </w:rPr>
            </w:pPr>
          </w:p>
        </w:tc>
        <w:tc>
          <w:tcPr>
            <w:tcW w:w="68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C5A1B">
            <w:pPr>
              <w:jc w:val="right"/>
              <w:rPr>
                <w:rFonts w:hint="eastAsia" w:ascii="宋体" w:hAnsi="宋体" w:eastAsia="宋体" w:cs="宋体"/>
                <w:b/>
                <w:bCs/>
                <w:i w:val="0"/>
                <w:iCs w:val="0"/>
                <w:color w:val="000000"/>
                <w:sz w:val="22"/>
                <w:szCs w:val="22"/>
                <w:u w:val="none"/>
              </w:rPr>
            </w:pPr>
          </w:p>
        </w:tc>
        <w:tc>
          <w:tcPr>
            <w:tcW w:w="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7DD105">
            <w:pPr>
              <w:jc w:val="right"/>
              <w:rPr>
                <w:rFonts w:hint="eastAsia" w:ascii="宋体" w:hAnsi="宋体" w:eastAsia="宋体" w:cs="宋体"/>
                <w:b/>
                <w:bCs/>
                <w:i w:val="0"/>
                <w:iCs w:val="0"/>
                <w:color w:val="000000"/>
                <w:sz w:val="22"/>
                <w:szCs w:val="22"/>
                <w:u w:val="none"/>
              </w:rPr>
            </w:pPr>
          </w:p>
        </w:tc>
        <w:tc>
          <w:tcPr>
            <w:tcW w:w="7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0DCF79">
            <w:pPr>
              <w:jc w:val="right"/>
              <w:rPr>
                <w:rFonts w:hint="eastAsia" w:ascii="宋体" w:hAnsi="宋体" w:eastAsia="宋体" w:cs="宋体"/>
                <w:b/>
                <w:bCs/>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DA166B">
            <w:pPr>
              <w:jc w:val="right"/>
              <w:rPr>
                <w:rFonts w:hint="eastAsia" w:ascii="宋体" w:hAnsi="宋体" w:eastAsia="宋体" w:cs="宋体"/>
                <w:b/>
                <w:bCs/>
                <w:i w:val="0"/>
                <w:iCs w:val="0"/>
                <w:color w:val="000000"/>
                <w:sz w:val="22"/>
                <w:szCs w:val="22"/>
                <w:u w:val="none"/>
              </w:rPr>
            </w:pPr>
          </w:p>
        </w:tc>
        <w:tc>
          <w:tcPr>
            <w:tcW w:w="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8CA4B6">
            <w:pPr>
              <w:jc w:val="right"/>
              <w:rPr>
                <w:rFonts w:hint="eastAsia" w:ascii="宋体" w:hAnsi="宋体" w:eastAsia="宋体" w:cs="宋体"/>
                <w:b/>
                <w:bCs/>
                <w:i w:val="0"/>
                <w:iCs w:val="0"/>
                <w:color w:val="000000"/>
                <w:sz w:val="22"/>
                <w:szCs w:val="22"/>
                <w:u w:val="none"/>
              </w:rPr>
            </w:pPr>
          </w:p>
        </w:tc>
        <w:tc>
          <w:tcPr>
            <w:tcW w:w="67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EFB9AC">
            <w:pPr>
              <w:jc w:val="right"/>
              <w:rPr>
                <w:rFonts w:hint="eastAsia" w:ascii="宋体" w:hAnsi="宋体" w:eastAsia="宋体" w:cs="宋体"/>
                <w:b/>
                <w:bCs/>
                <w:i w:val="0"/>
                <w:iCs w:val="0"/>
                <w:color w:val="000000"/>
                <w:sz w:val="22"/>
                <w:szCs w:val="22"/>
                <w:u w:val="none"/>
              </w:rPr>
            </w:pPr>
          </w:p>
        </w:tc>
        <w:tc>
          <w:tcPr>
            <w:tcW w:w="7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F0F1C0">
            <w:pPr>
              <w:jc w:val="right"/>
              <w:rPr>
                <w:rFonts w:hint="eastAsia" w:ascii="宋体" w:hAnsi="宋体" w:eastAsia="宋体" w:cs="宋体"/>
                <w:b/>
                <w:bCs/>
                <w:i w:val="0"/>
                <w:iCs w:val="0"/>
                <w:color w:val="000000"/>
                <w:sz w:val="22"/>
                <w:szCs w:val="22"/>
                <w:u w:val="none"/>
              </w:rPr>
            </w:pPr>
          </w:p>
        </w:tc>
        <w:tc>
          <w:tcPr>
            <w:tcW w:w="75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CB02A8">
            <w:pPr>
              <w:jc w:val="right"/>
              <w:rPr>
                <w:rFonts w:hint="eastAsia" w:ascii="宋体" w:hAnsi="宋体" w:eastAsia="宋体" w:cs="宋体"/>
                <w:b/>
                <w:bCs/>
                <w:i w:val="0"/>
                <w:iCs w:val="0"/>
                <w:color w:val="000000"/>
                <w:sz w:val="22"/>
                <w:szCs w:val="22"/>
                <w:u w:val="none"/>
              </w:rPr>
            </w:pPr>
          </w:p>
        </w:tc>
        <w:tc>
          <w:tcPr>
            <w:tcW w:w="6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911BEA">
            <w:pPr>
              <w:jc w:val="right"/>
              <w:rPr>
                <w:rFonts w:hint="eastAsia" w:ascii="宋体" w:hAnsi="宋体" w:eastAsia="宋体" w:cs="宋体"/>
                <w:b/>
                <w:bCs/>
                <w:i w:val="0"/>
                <w:iCs w:val="0"/>
                <w:color w:val="000000"/>
                <w:sz w:val="22"/>
                <w:szCs w:val="22"/>
                <w:u w:val="none"/>
              </w:rPr>
            </w:pPr>
          </w:p>
        </w:tc>
        <w:tc>
          <w:tcPr>
            <w:tcW w:w="7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DFB5CB">
            <w:pPr>
              <w:jc w:val="right"/>
              <w:rPr>
                <w:rFonts w:hint="eastAsia" w:ascii="宋体" w:hAnsi="宋体" w:eastAsia="宋体" w:cs="宋体"/>
                <w:b/>
                <w:bCs/>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7ECB47">
            <w:pPr>
              <w:jc w:val="right"/>
              <w:rPr>
                <w:rFonts w:hint="eastAsia" w:ascii="宋体" w:hAnsi="宋体" w:eastAsia="宋体" w:cs="宋体"/>
                <w:b/>
                <w:bCs/>
                <w:i w:val="0"/>
                <w:iCs w:val="0"/>
                <w:color w:val="000000"/>
                <w:sz w:val="22"/>
                <w:szCs w:val="22"/>
                <w:u w:val="none"/>
              </w:rPr>
            </w:pPr>
          </w:p>
        </w:tc>
        <w:tc>
          <w:tcPr>
            <w:tcW w:w="11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E8E725">
            <w:pPr>
              <w:jc w:val="right"/>
              <w:rPr>
                <w:rFonts w:hint="eastAsia" w:ascii="宋体" w:hAnsi="宋体" w:eastAsia="宋体" w:cs="宋体"/>
                <w:b/>
                <w:bCs/>
                <w:i w:val="0"/>
                <w:iCs w:val="0"/>
                <w:color w:val="000000"/>
                <w:sz w:val="22"/>
                <w:szCs w:val="22"/>
                <w:u w:val="none"/>
              </w:rPr>
            </w:pPr>
          </w:p>
        </w:tc>
      </w:tr>
      <w:tr w14:paraId="4751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128" w:type="dxa"/>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EAB0D3">
            <w:pPr>
              <w:jc w:val="left"/>
              <w:rPr>
                <w:rFonts w:hint="eastAsia" w:ascii="宋体" w:hAnsi="宋体" w:eastAsia="宋体" w:cs="宋体"/>
                <w:i w:val="0"/>
                <w:iCs w:val="0"/>
                <w:color w:val="000000"/>
                <w:sz w:val="22"/>
                <w:szCs w:val="22"/>
                <w:u w:val="none"/>
              </w:rPr>
            </w:pPr>
          </w:p>
        </w:tc>
        <w:tc>
          <w:tcPr>
            <w:tcW w:w="87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4D5D51">
            <w:pPr>
              <w:jc w:val="left"/>
              <w:rPr>
                <w:rFonts w:hint="eastAsia" w:ascii="宋体" w:hAnsi="宋体" w:eastAsia="宋体" w:cs="宋体"/>
                <w:i w:val="0"/>
                <w:iCs w:val="0"/>
                <w:color w:val="000000"/>
                <w:sz w:val="22"/>
                <w:szCs w:val="22"/>
                <w:u w:val="none"/>
              </w:rPr>
            </w:pPr>
          </w:p>
        </w:tc>
        <w:tc>
          <w:tcPr>
            <w:tcW w:w="7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BDF0D8">
            <w:pPr>
              <w:jc w:val="right"/>
              <w:rPr>
                <w:rFonts w:hint="eastAsia" w:ascii="宋体" w:hAnsi="宋体" w:eastAsia="宋体" w:cs="宋体"/>
                <w:i w:val="0"/>
                <w:iCs w:val="0"/>
                <w:color w:val="000000"/>
                <w:sz w:val="22"/>
                <w:szCs w:val="22"/>
                <w:u w:val="none"/>
              </w:rPr>
            </w:pPr>
          </w:p>
        </w:tc>
        <w:tc>
          <w:tcPr>
            <w:tcW w:w="68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022038">
            <w:pPr>
              <w:jc w:val="right"/>
              <w:rPr>
                <w:rFonts w:hint="eastAsia" w:ascii="宋体" w:hAnsi="宋体" w:eastAsia="宋体" w:cs="宋体"/>
                <w:i w:val="0"/>
                <w:iCs w:val="0"/>
                <w:color w:val="000000"/>
                <w:sz w:val="22"/>
                <w:szCs w:val="22"/>
                <w:u w:val="none"/>
              </w:rPr>
            </w:pPr>
          </w:p>
        </w:tc>
        <w:tc>
          <w:tcPr>
            <w:tcW w:w="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5255CB">
            <w:pPr>
              <w:jc w:val="right"/>
              <w:rPr>
                <w:rFonts w:hint="eastAsia" w:ascii="宋体" w:hAnsi="宋体" w:eastAsia="宋体" w:cs="宋体"/>
                <w:i w:val="0"/>
                <w:iCs w:val="0"/>
                <w:color w:val="000000"/>
                <w:sz w:val="22"/>
                <w:szCs w:val="22"/>
                <w:u w:val="none"/>
              </w:rPr>
            </w:pPr>
          </w:p>
        </w:tc>
        <w:tc>
          <w:tcPr>
            <w:tcW w:w="72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63CD31A">
            <w:pPr>
              <w:jc w:val="right"/>
              <w:rPr>
                <w:rFonts w:hint="eastAsia" w:ascii="宋体" w:hAnsi="宋体" w:eastAsia="宋体" w:cs="宋体"/>
                <w:i w:val="0"/>
                <w:iCs w:val="0"/>
                <w:color w:val="000000"/>
                <w:sz w:val="22"/>
                <w:szCs w:val="22"/>
                <w:u w:val="none"/>
              </w:rPr>
            </w:pPr>
          </w:p>
        </w:tc>
        <w:tc>
          <w:tcPr>
            <w:tcW w:w="74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8461C">
            <w:pPr>
              <w:jc w:val="right"/>
              <w:rPr>
                <w:rFonts w:hint="eastAsia" w:ascii="宋体" w:hAnsi="宋体" w:eastAsia="宋体" w:cs="宋体"/>
                <w:i w:val="0"/>
                <w:iCs w:val="0"/>
                <w:color w:val="000000"/>
                <w:sz w:val="22"/>
                <w:szCs w:val="22"/>
                <w:u w:val="none"/>
              </w:rPr>
            </w:pPr>
          </w:p>
        </w:tc>
        <w:tc>
          <w:tcPr>
            <w:tcW w:w="73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921712">
            <w:pPr>
              <w:jc w:val="right"/>
              <w:rPr>
                <w:rFonts w:hint="eastAsia" w:ascii="宋体" w:hAnsi="宋体" w:eastAsia="宋体" w:cs="宋体"/>
                <w:i w:val="0"/>
                <w:iCs w:val="0"/>
                <w:color w:val="000000"/>
                <w:sz w:val="22"/>
                <w:szCs w:val="22"/>
                <w:u w:val="none"/>
              </w:rPr>
            </w:pPr>
          </w:p>
        </w:tc>
        <w:tc>
          <w:tcPr>
            <w:tcW w:w="673"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36484D">
            <w:pPr>
              <w:jc w:val="right"/>
              <w:rPr>
                <w:rFonts w:hint="eastAsia" w:ascii="宋体" w:hAnsi="宋体" w:eastAsia="宋体" w:cs="宋体"/>
                <w:i w:val="0"/>
                <w:iCs w:val="0"/>
                <w:color w:val="000000"/>
                <w:sz w:val="22"/>
                <w:szCs w:val="22"/>
                <w:u w:val="none"/>
              </w:rPr>
            </w:pPr>
          </w:p>
        </w:tc>
        <w:tc>
          <w:tcPr>
            <w:tcW w:w="75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F4837B5">
            <w:pPr>
              <w:jc w:val="right"/>
              <w:rPr>
                <w:rFonts w:hint="eastAsia" w:ascii="宋体" w:hAnsi="宋体" w:eastAsia="宋体" w:cs="宋体"/>
                <w:i w:val="0"/>
                <w:iCs w:val="0"/>
                <w:color w:val="000000"/>
                <w:sz w:val="22"/>
                <w:szCs w:val="22"/>
                <w:u w:val="none"/>
              </w:rPr>
            </w:pPr>
          </w:p>
        </w:tc>
        <w:tc>
          <w:tcPr>
            <w:tcW w:w="75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3FA0D9B">
            <w:pPr>
              <w:jc w:val="right"/>
              <w:rPr>
                <w:rFonts w:hint="eastAsia" w:ascii="宋体" w:hAnsi="宋体" w:eastAsia="宋体" w:cs="宋体"/>
                <w:i w:val="0"/>
                <w:iCs w:val="0"/>
                <w:color w:val="000000"/>
                <w:sz w:val="22"/>
                <w:szCs w:val="22"/>
                <w:u w:val="none"/>
              </w:rPr>
            </w:pPr>
          </w:p>
        </w:tc>
        <w:tc>
          <w:tcPr>
            <w:tcW w:w="69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8BA271">
            <w:pPr>
              <w:jc w:val="right"/>
              <w:rPr>
                <w:rFonts w:hint="eastAsia" w:ascii="宋体" w:hAnsi="宋体" w:eastAsia="宋体" w:cs="宋体"/>
                <w:i w:val="0"/>
                <w:iCs w:val="0"/>
                <w:color w:val="000000"/>
                <w:sz w:val="22"/>
                <w:szCs w:val="22"/>
                <w:u w:val="none"/>
              </w:rPr>
            </w:pPr>
          </w:p>
        </w:tc>
        <w:tc>
          <w:tcPr>
            <w:tcW w:w="76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4AF69A">
            <w:pPr>
              <w:jc w:val="righ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4438CAB">
            <w:pPr>
              <w:jc w:val="right"/>
              <w:rPr>
                <w:rFonts w:hint="eastAsia" w:ascii="宋体" w:hAnsi="宋体" w:eastAsia="宋体" w:cs="宋体"/>
                <w:i w:val="0"/>
                <w:iCs w:val="0"/>
                <w:color w:val="000000"/>
                <w:sz w:val="22"/>
                <w:szCs w:val="22"/>
                <w:u w:val="none"/>
              </w:rPr>
            </w:pPr>
          </w:p>
        </w:tc>
        <w:tc>
          <w:tcPr>
            <w:tcW w:w="112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EF1191">
            <w:pPr>
              <w:jc w:val="right"/>
              <w:rPr>
                <w:rFonts w:hint="eastAsia" w:ascii="宋体" w:hAnsi="宋体" w:eastAsia="宋体" w:cs="宋体"/>
                <w:i w:val="0"/>
                <w:iCs w:val="0"/>
                <w:color w:val="000000"/>
                <w:sz w:val="22"/>
                <w:szCs w:val="22"/>
                <w:u w:val="none"/>
              </w:rPr>
            </w:pPr>
          </w:p>
        </w:tc>
      </w:tr>
      <w:tr w14:paraId="3290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4938" w:type="dxa"/>
            <w:gridSpan w:val="17"/>
            <w:tcBorders>
              <w:top w:val="single" w:color="D4D4D4" w:sz="4" w:space="0"/>
              <w:left w:val="nil"/>
              <w:bottom w:val="nil"/>
              <w:right w:val="nil"/>
            </w:tcBorders>
            <w:shd w:val="clear" w:color="auto" w:fill="FFFFFF"/>
            <w:noWrap/>
            <w:vAlign w:val="center"/>
          </w:tcPr>
          <w:p w14:paraId="2A8B9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注：本表反映部门本年度政府性基金预算财政拨款收入、支出及结转和结余情况;本套报表金额单位转换成万元时，因四舍五入可能存在尾数误差。</w:t>
            </w:r>
          </w:p>
        </w:tc>
      </w:tr>
      <w:tr w14:paraId="67DF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14938" w:type="dxa"/>
            <w:gridSpan w:val="17"/>
            <w:tcBorders>
              <w:top w:val="nil"/>
              <w:left w:val="nil"/>
              <w:bottom w:val="nil"/>
              <w:right w:val="nil"/>
            </w:tcBorders>
            <w:shd w:val="clear" w:color="auto" w:fill="FFFFFF"/>
            <w:vAlign w:val="center"/>
          </w:tcPr>
          <w:p w14:paraId="69D04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说明：黄山市人大常委会办公室没有政府性基金预算收入，也没有使用政府性基金预算安排的支出，故本表无数据。</w:t>
            </w:r>
          </w:p>
        </w:tc>
      </w:tr>
    </w:tbl>
    <w:p w14:paraId="0F454E9D">
      <w:pPr>
        <w:pStyle w:val="2"/>
        <w:jc w:val="both"/>
        <w:rPr>
          <w:rFonts w:hint="eastAsia" w:ascii="黑体" w:hAnsi="黑体" w:eastAsia="黑体"/>
          <w:color w:val="auto"/>
          <w:szCs w:val="32"/>
        </w:rPr>
        <w:sectPr>
          <w:pgSz w:w="16838" w:h="11906" w:orient="landscape"/>
          <w:pgMar w:top="1800" w:right="1440" w:bottom="1800" w:left="1440" w:header="851" w:footer="992" w:gutter="0"/>
          <w:cols w:space="425" w:num="1"/>
          <w:docGrid w:type="lines" w:linePitch="312" w:charSpace="0"/>
        </w:sectPr>
      </w:pPr>
    </w:p>
    <w:tbl>
      <w:tblPr>
        <w:tblStyle w:val="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1"/>
        <w:gridCol w:w="748"/>
        <w:gridCol w:w="748"/>
        <w:gridCol w:w="1879"/>
        <w:gridCol w:w="1125"/>
        <w:gridCol w:w="1879"/>
        <w:gridCol w:w="2531"/>
      </w:tblGrid>
      <w:tr w14:paraId="70FAB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7"/>
            <w:tcBorders>
              <w:top w:val="nil"/>
              <w:left w:val="nil"/>
              <w:bottom w:val="nil"/>
              <w:right w:val="nil"/>
            </w:tcBorders>
            <w:shd w:val="clear" w:color="auto" w:fill="auto"/>
            <w:noWrap/>
            <w:vAlign w:val="center"/>
          </w:tcPr>
          <w:p w14:paraId="082F6DE7">
            <w:pP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52CD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3040C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5C96E0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E086C0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E6DB6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2FCAD3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4DEB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152C34">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14:paraId="6D37A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DDEAF8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部门：黄山市人大常委会办公室</w:t>
            </w:r>
          </w:p>
        </w:tc>
        <w:tc>
          <w:tcPr>
            <w:tcW w:w="0" w:type="auto"/>
            <w:tcBorders>
              <w:top w:val="nil"/>
              <w:left w:val="nil"/>
              <w:bottom w:val="nil"/>
              <w:right w:val="nil"/>
            </w:tcBorders>
            <w:shd w:val="clear" w:color="auto" w:fill="auto"/>
            <w:noWrap/>
            <w:vAlign w:val="center"/>
          </w:tcPr>
          <w:p w14:paraId="7902F5C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F32FF3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5F22E0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096F9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6D4FC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4C7420E">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4BA46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3457" w:type="dxa"/>
            <w:gridSpan w:val="3"/>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BB24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5E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BCD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6BF97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5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3D7F9A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297C6D">
            <w:pPr>
              <w:jc w:val="center"/>
              <w:rPr>
                <w:rFonts w:hint="eastAsia" w:ascii="宋体" w:hAnsi="宋体" w:eastAsia="宋体" w:cs="宋体"/>
                <w:i w:val="0"/>
                <w:iCs w:val="0"/>
                <w:color w:val="000000"/>
                <w:sz w:val="22"/>
                <w:szCs w:val="22"/>
                <w:u w:val="none"/>
              </w:rPr>
            </w:pP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FFB0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74E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B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82A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57" w:type="dxa"/>
            <w:gridSpan w:val="3"/>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51AC80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F6E2C4">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23FBD93">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A945AB">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4F465">
            <w:pPr>
              <w:jc w:val="center"/>
              <w:rPr>
                <w:rFonts w:hint="eastAsia" w:ascii="宋体" w:hAnsi="宋体" w:eastAsia="宋体" w:cs="宋体"/>
                <w:i w:val="0"/>
                <w:iCs w:val="0"/>
                <w:color w:val="000000"/>
                <w:sz w:val="22"/>
                <w:szCs w:val="22"/>
                <w:u w:val="none"/>
              </w:rPr>
            </w:pPr>
          </w:p>
        </w:tc>
      </w:tr>
      <w:tr w14:paraId="1119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097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E951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0" w:type="auto"/>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E3F9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EF6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B0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5E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2F05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CDD6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1106A">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0B520F">
            <w:pPr>
              <w:jc w:val="center"/>
              <w:rPr>
                <w:rFonts w:hint="eastAsia" w:ascii="宋体" w:hAnsi="宋体" w:eastAsia="宋体" w:cs="宋体"/>
                <w:i w:val="0"/>
                <w:iCs w:val="0"/>
                <w:color w:val="000000"/>
                <w:sz w:val="22"/>
                <w:szCs w:val="22"/>
                <w:u w:val="none"/>
              </w:rPr>
            </w:pPr>
          </w:p>
        </w:tc>
        <w:tc>
          <w:tcPr>
            <w:tcW w:w="0" w:type="auto"/>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800525">
            <w:pPr>
              <w:jc w:val="center"/>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650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420EC05">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168CDD77">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03A47E92">
            <w:pPr>
              <w:jc w:val="right"/>
              <w:rPr>
                <w:rFonts w:hint="eastAsia" w:ascii="宋体" w:hAnsi="宋体" w:eastAsia="宋体" w:cs="宋体"/>
                <w:i w:val="0"/>
                <w:iCs w:val="0"/>
                <w:color w:val="000000"/>
                <w:sz w:val="22"/>
                <w:szCs w:val="22"/>
                <w:u w:val="none"/>
              </w:rPr>
            </w:pPr>
          </w:p>
        </w:tc>
      </w:tr>
      <w:tr w14:paraId="1299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0" w:type="auto"/>
            <w:gridSpan w:val="3"/>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BE04C0">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EB8AE">
            <w:pPr>
              <w:jc w:val="lef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D6F6EF"/>
            <w:noWrap/>
            <w:vAlign w:val="center"/>
          </w:tcPr>
          <w:p w14:paraId="49594E83">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7775C8">
            <w:pPr>
              <w:jc w:val="right"/>
              <w:rPr>
                <w:rFonts w:hint="eastAsia" w:ascii="宋体" w:hAnsi="宋体" w:eastAsia="宋体" w:cs="宋体"/>
                <w:i w:val="0"/>
                <w:iCs w:val="0"/>
                <w:color w:val="000000"/>
                <w:sz w:val="22"/>
                <w:szCs w:val="22"/>
                <w:u w:val="none"/>
              </w:rPr>
            </w:pPr>
          </w:p>
        </w:tc>
        <w:tc>
          <w:tcPr>
            <w:tcW w:w="0" w:type="auto"/>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F0C9E0">
            <w:pPr>
              <w:jc w:val="right"/>
              <w:rPr>
                <w:rFonts w:hint="eastAsia" w:ascii="宋体" w:hAnsi="宋体" w:eastAsia="宋体" w:cs="宋体"/>
                <w:i w:val="0"/>
                <w:iCs w:val="0"/>
                <w:color w:val="000000"/>
                <w:sz w:val="22"/>
                <w:szCs w:val="22"/>
                <w:u w:val="none"/>
              </w:rPr>
            </w:pPr>
          </w:p>
        </w:tc>
      </w:tr>
      <w:tr w14:paraId="3FE23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gridSpan w:val="7"/>
            <w:tcBorders>
              <w:top w:val="single" w:color="D4D4D4" w:sz="4" w:space="0"/>
              <w:left w:val="nil"/>
              <w:bottom w:val="nil"/>
              <w:right w:val="nil"/>
            </w:tcBorders>
            <w:shd w:val="clear" w:color="auto" w:fill="FFFFFF"/>
            <w:noWrap/>
            <w:vAlign w:val="center"/>
          </w:tcPr>
          <w:p w14:paraId="1765E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注：本表反映部门本年度国有资本经营预算财政拨款支出情况;本套报表金额单位转换成万元时，因四舍五入可能存在尾数误差。</w:t>
            </w:r>
          </w:p>
        </w:tc>
      </w:tr>
      <w:tr w14:paraId="354E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081" w:type="dxa"/>
            <w:gridSpan w:val="7"/>
            <w:tcBorders>
              <w:top w:val="nil"/>
              <w:left w:val="nil"/>
              <w:bottom w:val="nil"/>
              <w:right w:val="nil"/>
            </w:tcBorders>
            <w:shd w:val="clear" w:color="auto" w:fill="FFFFFF"/>
            <w:vAlign w:val="center"/>
          </w:tcPr>
          <w:p w14:paraId="4CD4DE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说明：黄山市人大常委会办公室没有使用国有资本经营预算安排的支出，故本表无数据。</w:t>
            </w:r>
          </w:p>
        </w:tc>
      </w:tr>
    </w:tbl>
    <w:p w14:paraId="56713C43">
      <w:pPr>
        <w:pStyle w:val="2"/>
        <w:jc w:val="both"/>
        <w:rPr>
          <w:rFonts w:hint="eastAsia" w:ascii="黑体" w:hAnsi="黑体" w:eastAsia="黑体"/>
          <w:color w:val="auto"/>
          <w:szCs w:val="32"/>
        </w:rPr>
        <w:sectPr>
          <w:pgSz w:w="16838" w:h="11906" w:orient="landscape"/>
          <w:pgMar w:top="1463" w:right="1440" w:bottom="1463" w:left="1440" w:header="851" w:footer="992" w:gutter="0"/>
          <w:cols w:space="425" w:num="1"/>
          <w:docGrid w:type="lines" w:linePitch="312" w:charSpace="0"/>
        </w:sectPr>
      </w:pPr>
    </w:p>
    <w:p w14:paraId="6EA2615B">
      <w:pPr>
        <w:rPr>
          <w:rFonts w:hint="eastAsia" w:ascii="黑体" w:hAnsi="黑体" w:eastAsia="黑体" w:cs="Times New Roman"/>
          <w:color w:val="auto"/>
          <w:szCs w:val="32"/>
        </w:rPr>
      </w:pPr>
    </w:p>
    <w:p w14:paraId="162F4CCE">
      <w:pPr>
        <w:ind w:firstLine="640" w:firstLineChars="200"/>
        <w:rPr>
          <w:rFonts w:hint="eastAsia" w:ascii="黑体" w:hAnsi="黑体" w:eastAsia="黑体"/>
          <w:color w:val="auto"/>
          <w:szCs w:val="32"/>
        </w:rPr>
      </w:pPr>
      <w:r>
        <w:rPr>
          <w:rFonts w:hint="eastAsia" w:ascii="黑体" w:hAnsi="黑体" w:eastAsia="黑体"/>
          <w:color w:val="auto"/>
          <w:szCs w:val="32"/>
        </w:rPr>
        <w:t xml:space="preserve">第三部分 </w:t>
      </w:r>
      <w:r>
        <w:rPr>
          <w:rFonts w:hint="eastAsia" w:ascii="黑体" w:hAnsi="黑体" w:eastAsia="黑体"/>
          <w:color w:val="auto"/>
          <w:szCs w:val="32"/>
          <w:lang w:eastAsia="zh-CN"/>
        </w:rPr>
        <w:t>黄山市人大常委会办公室202</w:t>
      </w:r>
      <w:r>
        <w:rPr>
          <w:rFonts w:hint="eastAsia" w:ascii="黑体" w:hAnsi="黑体" w:eastAsia="黑体"/>
          <w:color w:val="auto"/>
          <w:szCs w:val="32"/>
          <w:lang w:val="en-US" w:eastAsia="zh-CN"/>
        </w:rPr>
        <w:t>4</w:t>
      </w:r>
      <w:r>
        <w:rPr>
          <w:rFonts w:hint="eastAsia" w:ascii="黑体" w:hAnsi="黑体" w:eastAsia="黑体"/>
          <w:color w:val="auto"/>
          <w:szCs w:val="32"/>
        </w:rPr>
        <w:t>年度</w:t>
      </w:r>
      <w:r>
        <w:rPr>
          <w:rFonts w:hint="eastAsia" w:ascii="黑体" w:hAnsi="黑体" w:eastAsia="黑体"/>
          <w:color w:val="auto"/>
          <w:szCs w:val="32"/>
          <w:lang w:eastAsia="zh-CN"/>
        </w:rPr>
        <w:t>部门</w:t>
      </w:r>
      <w:r>
        <w:rPr>
          <w:rFonts w:hint="eastAsia" w:ascii="黑体" w:hAnsi="黑体" w:eastAsia="黑体"/>
          <w:color w:val="auto"/>
          <w:szCs w:val="32"/>
        </w:rPr>
        <w:t>决算情况说明</w:t>
      </w:r>
    </w:p>
    <w:p w14:paraId="35ED68F0">
      <w:pPr>
        <w:ind w:firstLine="640" w:firstLineChars="200"/>
        <w:rPr>
          <w:rFonts w:hint="eastAsia" w:ascii="黑体" w:hAnsi="黑体" w:eastAsia="黑体"/>
          <w:color w:val="auto"/>
          <w:szCs w:val="32"/>
        </w:rPr>
      </w:pPr>
      <w:r>
        <w:rPr>
          <w:rFonts w:hint="eastAsia" w:ascii="黑体" w:hAnsi="黑体" w:eastAsia="黑体"/>
          <w:color w:val="auto"/>
          <w:szCs w:val="32"/>
        </w:rPr>
        <w:t>一、收入支出决算总体情况说明</w:t>
      </w:r>
    </w:p>
    <w:p w14:paraId="22B82BA1">
      <w:pPr>
        <w:ind w:firstLine="640" w:firstLineChars="200"/>
        <w:rPr>
          <w:rFonts w:hint="eastAsia" w:ascii="仿宋_GB2312" w:hAnsi="仿宋" w:eastAsia="仿宋_GB2312"/>
          <w:color w:val="auto"/>
          <w:szCs w:val="32"/>
          <w:lang w:eastAsia="zh-CN"/>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年度收入总计</w:t>
      </w:r>
      <w:r>
        <w:rPr>
          <w:rFonts w:hint="eastAsia" w:ascii="仿宋_GB2312" w:hAnsi="仿宋"/>
          <w:color w:val="auto"/>
          <w:szCs w:val="32"/>
          <w:lang w:val="en-US" w:eastAsia="zh-CN"/>
        </w:rPr>
        <w:t>2297.19</w:t>
      </w:r>
      <w:r>
        <w:rPr>
          <w:rFonts w:hint="eastAsia" w:ascii="仿宋_GB2312" w:hAnsi="仿宋"/>
          <w:color w:val="auto"/>
          <w:szCs w:val="32"/>
        </w:rPr>
        <w:t>万元（含使用非财政拨款结余</w:t>
      </w:r>
      <w:r>
        <w:rPr>
          <w:rFonts w:hint="eastAsia" w:ascii="仿宋_GB2312" w:hAnsi="仿宋"/>
          <w:color w:val="auto"/>
          <w:szCs w:val="32"/>
          <w:lang w:eastAsia="zh-CN"/>
        </w:rPr>
        <w:t>、</w:t>
      </w:r>
      <w:r>
        <w:rPr>
          <w:rFonts w:hint="eastAsia" w:ascii="仿宋_GB2312" w:hAnsi="仿宋"/>
          <w:color w:val="auto"/>
          <w:szCs w:val="32"/>
        </w:rPr>
        <w:t>年初结转</w:t>
      </w:r>
      <w:r>
        <w:rPr>
          <w:rFonts w:hint="eastAsia" w:ascii="仿宋_GB2312" w:hAnsi="仿宋"/>
          <w:color w:val="auto"/>
          <w:szCs w:val="32"/>
          <w:lang w:eastAsia="zh-CN"/>
        </w:rPr>
        <w:t>和</w:t>
      </w:r>
      <w:r>
        <w:rPr>
          <w:rFonts w:hint="eastAsia" w:ascii="仿宋_GB2312" w:hAnsi="仿宋"/>
          <w:color w:val="auto"/>
          <w:szCs w:val="32"/>
        </w:rPr>
        <w:t>结余）、支出总计</w:t>
      </w:r>
      <w:r>
        <w:rPr>
          <w:rFonts w:hint="eastAsia" w:ascii="仿宋_GB2312" w:hAnsi="仿宋"/>
          <w:color w:val="auto"/>
          <w:szCs w:val="32"/>
          <w:lang w:val="en-US" w:eastAsia="zh-CN"/>
        </w:rPr>
        <w:t>2297.19</w:t>
      </w:r>
      <w:r>
        <w:rPr>
          <w:rFonts w:hint="eastAsia" w:ascii="仿宋_GB2312" w:hAnsi="仿宋"/>
          <w:color w:val="auto"/>
          <w:szCs w:val="32"/>
        </w:rPr>
        <w:t>万元（含结余分配</w:t>
      </w:r>
      <w:r>
        <w:rPr>
          <w:rFonts w:hint="eastAsia" w:ascii="仿宋_GB2312" w:hAnsi="仿宋"/>
          <w:color w:val="auto"/>
          <w:szCs w:val="32"/>
          <w:lang w:eastAsia="zh-CN"/>
        </w:rPr>
        <w:t>、</w:t>
      </w:r>
      <w:r>
        <w:rPr>
          <w:rFonts w:hint="eastAsia" w:ascii="仿宋_GB2312" w:hAnsi="仿宋"/>
          <w:color w:val="auto"/>
          <w:szCs w:val="32"/>
        </w:rPr>
        <w:t>年末结转</w:t>
      </w:r>
      <w:r>
        <w:rPr>
          <w:rFonts w:hint="eastAsia" w:ascii="仿宋_GB2312" w:hAnsi="仿宋"/>
          <w:color w:val="auto"/>
          <w:szCs w:val="32"/>
          <w:lang w:eastAsia="zh-CN"/>
        </w:rPr>
        <w:t>和</w:t>
      </w:r>
      <w:r>
        <w:rPr>
          <w:rFonts w:hint="eastAsia" w:ascii="仿宋_GB2312" w:hAnsi="仿宋"/>
          <w:color w:val="auto"/>
          <w:szCs w:val="32"/>
        </w:rPr>
        <w:t>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年相比，收、支总计各</w:t>
      </w:r>
      <w:r>
        <w:rPr>
          <w:rFonts w:hint="eastAsia" w:ascii="仿宋_GB2312" w:hAnsi="仿宋"/>
          <w:color w:val="auto"/>
          <w:szCs w:val="32"/>
          <w:lang w:eastAsia="zh-CN"/>
        </w:rPr>
        <w:t>减少</w:t>
      </w:r>
      <w:r>
        <w:rPr>
          <w:rFonts w:hint="eastAsia" w:ascii="仿宋_GB2312" w:hAnsi="仿宋"/>
          <w:color w:val="auto"/>
          <w:szCs w:val="32"/>
          <w:lang w:val="en-US" w:eastAsia="zh-CN"/>
        </w:rPr>
        <w:t>79.93</w:t>
      </w:r>
      <w:r>
        <w:rPr>
          <w:rFonts w:hint="eastAsia" w:ascii="仿宋_GB2312" w:hAnsi="仿宋"/>
          <w:color w:val="auto"/>
          <w:szCs w:val="32"/>
        </w:rPr>
        <w:t>万元，</w:t>
      </w:r>
      <w:r>
        <w:rPr>
          <w:rFonts w:hint="eastAsia" w:ascii="仿宋_GB2312" w:hAnsi="仿宋"/>
          <w:color w:val="auto"/>
          <w:szCs w:val="32"/>
          <w:lang w:eastAsia="zh-CN"/>
        </w:rPr>
        <w:t>下降</w:t>
      </w:r>
      <w:r>
        <w:rPr>
          <w:rFonts w:hint="eastAsia" w:ascii="仿宋_GB2312" w:hAnsi="仿宋"/>
          <w:color w:val="auto"/>
          <w:szCs w:val="32"/>
          <w:lang w:val="en-US" w:eastAsia="zh-CN"/>
        </w:rPr>
        <w:t>3.36</w:t>
      </w:r>
      <w:r>
        <w:rPr>
          <w:rFonts w:hint="eastAsia" w:ascii="仿宋_GB2312" w:hAnsi="仿宋"/>
          <w:color w:val="auto"/>
          <w:szCs w:val="32"/>
        </w:rPr>
        <w:t>%，主要原因</w:t>
      </w:r>
      <w:r>
        <w:rPr>
          <w:rFonts w:hint="eastAsia" w:ascii="仿宋_GB2312" w:hAnsi="仿宋"/>
          <w:color w:val="auto"/>
          <w:szCs w:val="32"/>
          <w:lang w:eastAsia="zh-CN"/>
        </w:rPr>
        <w:t>：项目支出减少。</w:t>
      </w:r>
    </w:p>
    <w:p w14:paraId="068D78C5">
      <w:pPr>
        <w:ind w:firstLine="640" w:firstLineChars="200"/>
        <w:rPr>
          <w:rFonts w:hint="eastAsia" w:ascii="黑体" w:hAnsi="仿宋" w:eastAsia="黑体"/>
          <w:color w:val="auto"/>
          <w:szCs w:val="32"/>
        </w:rPr>
      </w:pPr>
      <w:r>
        <w:rPr>
          <w:rFonts w:hint="eastAsia" w:ascii="黑体" w:hAnsi="仿宋" w:eastAsia="黑体"/>
          <w:color w:val="auto"/>
          <w:szCs w:val="32"/>
        </w:rPr>
        <w:t>二、收入决算情况说明</w:t>
      </w:r>
    </w:p>
    <w:p w14:paraId="5678525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年度收入合计</w:t>
      </w:r>
      <w:r>
        <w:rPr>
          <w:rFonts w:hint="eastAsia" w:ascii="仿宋_GB2312" w:hAnsi="仿宋"/>
          <w:color w:val="auto"/>
          <w:szCs w:val="32"/>
          <w:lang w:val="en-US" w:eastAsia="zh-CN"/>
        </w:rPr>
        <w:t>2233.67</w:t>
      </w:r>
      <w:r>
        <w:rPr>
          <w:rFonts w:hint="eastAsia" w:ascii="仿宋_GB2312" w:hAnsi="仿宋"/>
          <w:color w:val="auto"/>
          <w:szCs w:val="32"/>
        </w:rPr>
        <w:t>万元，其中：财政拨款收入</w:t>
      </w:r>
      <w:r>
        <w:rPr>
          <w:rFonts w:hint="eastAsia" w:ascii="仿宋_GB2312" w:hAnsi="仿宋"/>
          <w:color w:val="auto"/>
          <w:szCs w:val="32"/>
          <w:lang w:val="en-US" w:eastAsia="zh-CN"/>
        </w:rPr>
        <w:t>2186.77</w:t>
      </w:r>
      <w:r>
        <w:rPr>
          <w:rFonts w:hint="eastAsia" w:ascii="仿宋_GB2312" w:hAnsi="仿宋"/>
          <w:color w:val="auto"/>
          <w:szCs w:val="32"/>
        </w:rPr>
        <w:t>万元，占</w:t>
      </w:r>
      <w:r>
        <w:rPr>
          <w:rFonts w:hint="eastAsia" w:ascii="仿宋_GB2312" w:hAnsi="仿宋"/>
          <w:color w:val="auto"/>
          <w:szCs w:val="32"/>
          <w:lang w:val="en-US" w:eastAsia="zh-CN"/>
        </w:rPr>
        <w:t>97.90</w:t>
      </w:r>
      <w:r>
        <w:rPr>
          <w:rFonts w:hint="eastAsia" w:ascii="仿宋_GB2312" w:hAnsi="仿宋"/>
          <w:color w:val="auto"/>
          <w:szCs w:val="32"/>
        </w:rPr>
        <w:t>%；事业收入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%；经营收入</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%；其他收入</w:t>
      </w:r>
      <w:r>
        <w:rPr>
          <w:rFonts w:hint="eastAsia" w:ascii="仿宋_GB2312" w:hAnsi="仿宋"/>
          <w:color w:val="auto"/>
          <w:szCs w:val="32"/>
          <w:lang w:val="en-US" w:eastAsia="zh-CN"/>
        </w:rPr>
        <w:t>46.90</w:t>
      </w:r>
      <w:r>
        <w:rPr>
          <w:rFonts w:hint="eastAsia" w:ascii="仿宋_GB2312" w:hAnsi="仿宋"/>
          <w:color w:val="auto"/>
          <w:szCs w:val="32"/>
        </w:rPr>
        <w:t>万元，占</w:t>
      </w:r>
      <w:r>
        <w:rPr>
          <w:rFonts w:hint="eastAsia" w:ascii="仿宋_GB2312" w:hAnsi="仿宋"/>
          <w:color w:val="auto"/>
          <w:szCs w:val="32"/>
          <w:lang w:val="en-US" w:eastAsia="zh-CN"/>
        </w:rPr>
        <w:t>2.10</w:t>
      </w:r>
      <w:r>
        <w:rPr>
          <w:rFonts w:hint="eastAsia" w:ascii="仿宋_GB2312" w:hAnsi="仿宋"/>
          <w:color w:val="auto"/>
          <w:szCs w:val="32"/>
        </w:rPr>
        <w:t>%。</w:t>
      </w:r>
    </w:p>
    <w:p w14:paraId="464A10E1">
      <w:pPr>
        <w:ind w:firstLine="640" w:firstLineChars="200"/>
        <w:rPr>
          <w:rFonts w:hint="eastAsia" w:ascii="黑体" w:hAnsi="仿宋" w:eastAsia="黑体"/>
          <w:color w:val="auto"/>
          <w:szCs w:val="32"/>
        </w:rPr>
      </w:pPr>
      <w:r>
        <w:rPr>
          <w:rFonts w:hint="eastAsia" w:ascii="黑体" w:hAnsi="仿宋" w:eastAsia="黑体"/>
          <w:color w:val="auto"/>
          <w:szCs w:val="32"/>
        </w:rPr>
        <w:t>三、支出决算情况说明</w:t>
      </w:r>
    </w:p>
    <w:p w14:paraId="0B03DC26">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年度支出合计</w:t>
      </w:r>
      <w:r>
        <w:rPr>
          <w:rFonts w:hint="eastAsia" w:ascii="仿宋_GB2312" w:hAnsi="仿宋"/>
          <w:color w:val="auto"/>
          <w:szCs w:val="32"/>
          <w:lang w:val="en-US" w:eastAsia="zh-CN"/>
        </w:rPr>
        <w:t>2233.67</w:t>
      </w:r>
      <w:r>
        <w:rPr>
          <w:rFonts w:hint="eastAsia" w:ascii="仿宋_GB2312" w:hAnsi="仿宋"/>
          <w:color w:val="auto"/>
          <w:szCs w:val="32"/>
        </w:rPr>
        <w:t>万元，其中：基本支出</w:t>
      </w:r>
      <w:r>
        <w:rPr>
          <w:rFonts w:hint="eastAsia" w:ascii="仿宋_GB2312" w:hAnsi="仿宋"/>
          <w:color w:val="auto"/>
          <w:szCs w:val="32"/>
          <w:lang w:val="en-US" w:eastAsia="zh-CN"/>
        </w:rPr>
        <w:t>1933.65</w:t>
      </w:r>
      <w:r>
        <w:rPr>
          <w:rFonts w:hint="eastAsia" w:ascii="仿宋_GB2312" w:hAnsi="仿宋"/>
          <w:color w:val="auto"/>
          <w:szCs w:val="32"/>
        </w:rPr>
        <w:t>万元，占</w:t>
      </w:r>
      <w:r>
        <w:rPr>
          <w:rFonts w:hint="eastAsia" w:ascii="仿宋_GB2312" w:hAnsi="仿宋"/>
          <w:color w:val="auto"/>
          <w:szCs w:val="32"/>
          <w:lang w:val="en-US" w:eastAsia="zh-CN"/>
        </w:rPr>
        <w:t>86.57</w:t>
      </w:r>
      <w:r>
        <w:rPr>
          <w:rFonts w:hint="eastAsia" w:ascii="仿宋_GB2312" w:hAnsi="仿宋"/>
          <w:color w:val="auto"/>
          <w:szCs w:val="32"/>
        </w:rPr>
        <w:t>%；项目支出</w:t>
      </w:r>
      <w:r>
        <w:rPr>
          <w:rFonts w:hint="eastAsia" w:ascii="仿宋_GB2312" w:hAnsi="仿宋"/>
          <w:color w:val="auto"/>
          <w:szCs w:val="32"/>
          <w:lang w:val="en-US" w:eastAsia="zh-CN"/>
        </w:rPr>
        <w:t>300.02</w:t>
      </w:r>
      <w:r>
        <w:rPr>
          <w:rFonts w:hint="eastAsia" w:ascii="仿宋_GB2312" w:hAnsi="仿宋"/>
          <w:color w:val="auto"/>
          <w:szCs w:val="32"/>
        </w:rPr>
        <w:t>万元，占</w:t>
      </w:r>
      <w:r>
        <w:rPr>
          <w:rFonts w:hint="eastAsia" w:ascii="仿宋_GB2312" w:hAnsi="仿宋"/>
          <w:color w:val="auto"/>
          <w:szCs w:val="32"/>
          <w:lang w:val="en-US" w:eastAsia="zh-CN"/>
        </w:rPr>
        <w:t>13.43</w:t>
      </w:r>
      <w:r>
        <w:rPr>
          <w:rFonts w:hint="eastAsia" w:ascii="仿宋_GB2312" w:hAnsi="仿宋"/>
          <w:color w:val="auto"/>
          <w:szCs w:val="32"/>
        </w:rPr>
        <w:t>%；经营支出</w:t>
      </w:r>
      <w:r>
        <w:rPr>
          <w:rFonts w:hint="eastAsia" w:ascii="仿宋_GB2312" w:hAnsi="仿宋"/>
          <w:color w:val="auto"/>
          <w:szCs w:val="32"/>
          <w:lang w:val="en-US" w:eastAsia="zh-CN"/>
        </w:rPr>
        <w:t>0</w:t>
      </w:r>
      <w:r>
        <w:rPr>
          <w:rFonts w:hint="eastAsia" w:ascii="仿宋_GB2312" w:hAnsi="仿宋"/>
          <w:color w:val="auto"/>
          <w:szCs w:val="32"/>
        </w:rPr>
        <w:t>万元，占</w:t>
      </w:r>
      <w:r>
        <w:rPr>
          <w:rFonts w:hint="eastAsia" w:ascii="仿宋_GB2312" w:hAnsi="仿宋"/>
          <w:color w:val="auto"/>
          <w:szCs w:val="32"/>
          <w:lang w:val="en-US" w:eastAsia="zh-CN"/>
        </w:rPr>
        <w:t>0.0</w:t>
      </w:r>
      <w:r>
        <w:rPr>
          <w:rFonts w:hint="eastAsia" w:ascii="仿宋_GB2312" w:hAnsi="仿宋"/>
          <w:color w:val="auto"/>
          <w:szCs w:val="32"/>
        </w:rPr>
        <w:t>%。</w:t>
      </w:r>
    </w:p>
    <w:p w14:paraId="7D6E5B1A">
      <w:pPr>
        <w:ind w:firstLine="640" w:firstLineChars="20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四、财政拨款收入支出决算总体情况说明</w:t>
      </w:r>
    </w:p>
    <w:p w14:paraId="6F113354">
      <w:pPr>
        <w:ind w:firstLine="640" w:firstLineChars="200"/>
        <w:rPr>
          <w:rFonts w:hint="eastAsia" w:ascii="仿宋_GB2312" w:hAnsi="仿宋"/>
          <w:color w:val="0000FF"/>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lang w:eastAsia="zh-CN"/>
        </w:rPr>
        <w:t>度</w:t>
      </w:r>
      <w:r>
        <w:rPr>
          <w:rFonts w:hint="eastAsia" w:ascii="仿宋_GB2312" w:hAnsi="仿宋_GB2312" w:eastAsia="仿宋_GB2312" w:cs="仿宋_GB2312"/>
          <w:b w:val="0"/>
          <w:bCs/>
          <w:color w:val="auto"/>
          <w:sz w:val="32"/>
          <w:szCs w:val="32"/>
        </w:rPr>
        <w:t>财政拨款收入</w:t>
      </w:r>
      <w:r>
        <w:rPr>
          <w:rFonts w:hint="eastAsia" w:ascii="仿宋_GB2312" w:hAnsi="仿宋"/>
          <w:color w:val="auto"/>
          <w:szCs w:val="32"/>
        </w:rPr>
        <w:t>总计</w:t>
      </w:r>
      <w:r>
        <w:rPr>
          <w:rFonts w:hint="eastAsia" w:ascii="仿宋_GB2312" w:hAnsi="仿宋"/>
          <w:color w:val="auto"/>
          <w:szCs w:val="32"/>
          <w:lang w:val="en-US" w:eastAsia="zh-CN"/>
        </w:rPr>
        <w:t>2250.29</w:t>
      </w:r>
      <w:r>
        <w:rPr>
          <w:rFonts w:hint="eastAsia" w:ascii="仿宋_GB2312" w:hAnsi="仿宋"/>
          <w:color w:val="auto"/>
          <w:szCs w:val="32"/>
        </w:rPr>
        <w:t>万元（含年初财政拨款结转</w:t>
      </w:r>
      <w:r>
        <w:rPr>
          <w:rFonts w:hint="eastAsia" w:ascii="仿宋_GB2312" w:hAnsi="仿宋_GB2312" w:eastAsia="仿宋_GB2312" w:cs="仿宋_GB2312"/>
          <w:b w:val="0"/>
          <w:bCs/>
          <w:color w:val="auto"/>
          <w:sz w:val="32"/>
          <w:szCs w:val="32"/>
          <w:lang w:eastAsia="zh-CN"/>
        </w:rPr>
        <w:t>和</w:t>
      </w:r>
      <w:r>
        <w:rPr>
          <w:rFonts w:hint="eastAsia" w:ascii="仿宋_GB2312" w:hAnsi="仿宋_GB2312" w:eastAsia="仿宋_GB2312" w:cs="仿宋_GB2312"/>
          <w:b w:val="0"/>
          <w:bCs/>
          <w:color w:val="auto"/>
          <w:sz w:val="32"/>
          <w:szCs w:val="32"/>
        </w:rPr>
        <w:t>结</w:t>
      </w:r>
      <w:r>
        <w:rPr>
          <w:rFonts w:hint="eastAsia" w:ascii="仿宋_GB2312" w:hAnsi="仿宋"/>
          <w:color w:val="auto"/>
          <w:szCs w:val="32"/>
        </w:rPr>
        <w:t>余），支出总计</w:t>
      </w:r>
      <w:r>
        <w:rPr>
          <w:rFonts w:hint="eastAsia" w:ascii="仿宋_GB2312" w:hAnsi="仿宋"/>
          <w:color w:val="auto"/>
          <w:szCs w:val="32"/>
          <w:lang w:val="en-US" w:eastAsia="zh-CN"/>
        </w:rPr>
        <w:t>2250.29</w:t>
      </w:r>
      <w:r>
        <w:rPr>
          <w:rFonts w:hint="eastAsia" w:ascii="仿宋_GB2312" w:hAnsi="仿宋"/>
          <w:color w:val="auto"/>
          <w:szCs w:val="32"/>
        </w:rPr>
        <w:t>万元（含年末财政拨款结转和结余）。与</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年相比，财政拨款收、支总计各</w:t>
      </w:r>
      <w:r>
        <w:rPr>
          <w:rFonts w:hint="eastAsia" w:ascii="仿宋_GB2312" w:hAnsi="仿宋"/>
          <w:color w:val="auto"/>
          <w:szCs w:val="32"/>
          <w:lang w:eastAsia="zh-CN"/>
        </w:rPr>
        <w:t>减少</w:t>
      </w:r>
      <w:r>
        <w:rPr>
          <w:rFonts w:hint="eastAsia" w:ascii="仿宋_GB2312" w:hAnsi="仿宋"/>
          <w:color w:val="auto"/>
          <w:szCs w:val="32"/>
          <w:lang w:val="en-US" w:eastAsia="zh-CN"/>
        </w:rPr>
        <w:t>126.83</w:t>
      </w:r>
      <w:r>
        <w:rPr>
          <w:rFonts w:hint="eastAsia" w:ascii="仿宋_GB2312" w:hAnsi="仿宋"/>
          <w:color w:val="auto"/>
          <w:szCs w:val="32"/>
        </w:rPr>
        <w:t>万元，</w:t>
      </w:r>
      <w:r>
        <w:rPr>
          <w:rFonts w:hint="eastAsia" w:ascii="仿宋_GB2312" w:hAnsi="仿宋"/>
          <w:color w:val="auto"/>
          <w:szCs w:val="32"/>
          <w:lang w:eastAsia="zh-CN"/>
        </w:rPr>
        <w:t>下降</w:t>
      </w:r>
      <w:r>
        <w:rPr>
          <w:rFonts w:hint="eastAsia" w:ascii="仿宋_GB2312" w:hAnsi="仿宋"/>
          <w:color w:val="auto"/>
          <w:szCs w:val="32"/>
          <w:lang w:val="en-US" w:eastAsia="zh-CN"/>
        </w:rPr>
        <w:t>5.34</w:t>
      </w:r>
      <w:r>
        <w:rPr>
          <w:rFonts w:hint="eastAsia" w:ascii="仿宋_GB2312" w:hAnsi="仿宋"/>
          <w:color w:val="auto"/>
          <w:szCs w:val="32"/>
        </w:rPr>
        <w:t>%，</w:t>
      </w:r>
      <w:r>
        <w:rPr>
          <w:rFonts w:hint="eastAsia" w:ascii="仿宋_GB2312" w:hAnsi="仿宋" w:cs="Times New Roman"/>
          <w:color w:val="auto"/>
          <w:szCs w:val="32"/>
        </w:rPr>
        <w:t>主要原因</w:t>
      </w:r>
      <w:r>
        <w:rPr>
          <w:rFonts w:hint="eastAsia" w:ascii="仿宋_GB2312" w:hAnsi="仿宋" w:cs="Times New Roman"/>
          <w:color w:val="auto"/>
          <w:szCs w:val="32"/>
          <w:lang w:eastAsia="zh-CN"/>
        </w:rPr>
        <w:t>：</w:t>
      </w:r>
      <w:r>
        <w:rPr>
          <w:rFonts w:hint="eastAsia" w:ascii="仿宋_GB2312" w:hAnsi="仿宋"/>
          <w:color w:val="auto"/>
          <w:szCs w:val="32"/>
          <w:lang w:eastAsia="zh-CN"/>
        </w:rPr>
        <w:t>项目支出减少</w:t>
      </w:r>
      <w:r>
        <w:rPr>
          <w:rFonts w:hint="eastAsia" w:ascii="仿宋_GB2312" w:hAnsi="仿宋" w:cs="Times New Roman"/>
          <w:color w:val="auto"/>
          <w:szCs w:val="32"/>
          <w:lang w:val="en-US" w:eastAsia="zh-CN"/>
        </w:rPr>
        <w:t>。</w:t>
      </w:r>
    </w:p>
    <w:p w14:paraId="20C99A7C">
      <w:pPr>
        <w:ind w:firstLine="640" w:firstLineChars="200"/>
        <w:rPr>
          <w:rFonts w:hint="eastAsia" w:ascii="黑体" w:hAnsi="仿宋" w:eastAsia="黑体"/>
          <w:color w:val="auto"/>
          <w:szCs w:val="32"/>
        </w:rPr>
      </w:pPr>
      <w:r>
        <w:rPr>
          <w:rFonts w:hint="eastAsia" w:ascii="黑体" w:hAnsi="仿宋" w:eastAsia="黑体"/>
          <w:color w:val="auto"/>
          <w:szCs w:val="32"/>
        </w:rPr>
        <w:t>五、一般公共预算财政拨款支出决算情况说明</w:t>
      </w:r>
    </w:p>
    <w:p w14:paraId="5C4279F7">
      <w:pPr>
        <w:ind w:firstLine="643" w:firstLineChars="200"/>
        <w:rPr>
          <w:rFonts w:hint="eastAsia" w:ascii="仿宋_GB2312" w:hAnsi="仿宋"/>
          <w:b/>
          <w:bCs/>
          <w:color w:val="auto"/>
          <w:szCs w:val="32"/>
        </w:rPr>
      </w:pPr>
      <w:r>
        <w:rPr>
          <w:rFonts w:hint="eastAsia" w:ascii="仿宋_GB2312" w:hAnsi="仿宋"/>
          <w:b/>
          <w:bCs/>
          <w:color w:val="auto"/>
          <w:szCs w:val="32"/>
        </w:rPr>
        <w:t>（一）一般公共预算财政拨款支出决算总体情况。</w:t>
      </w:r>
    </w:p>
    <w:p w14:paraId="64DC4423">
      <w:pPr>
        <w:ind w:firstLine="640" w:firstLineChars="200"/>
        <w:rPr>
          <w:rFonts w:hint="eastAsia" w:ascii="仿宋_GB2312" w:hAnsi="仿宋"/>
          <w:color w:val="0000FF"/>
          <w:szCs w:val="32"/>
        </w:rPr>
      </w:pPr>
      <w:r>
        <w:rPr>
          <w:rFonts w:hint="eastAsia" w:ascii="仿宋_GB2312" w:hAnsi="仿宋_GB2312" w:eastAsia="仿宋_GB2312" w:cs="仿宋_GB2312"/>
          <w:b w:val="0"/>
          <w:bCs/>
          <w:color w:val="auto"/>
          <w:sz w:val="32"/>
          <w:szCs w:val="32"/>
          <w:lang w:eastAsia="zh-CN"/>
        </w:rPr>
        <w:t>202</w:t>
      </w:r>
      <w:r>
        <w:rPr>
          <w:rFonts w:hint="eastAsia" w:ascii="仿宋_GB2312" w:hAnsi="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lang w:eastAsia="zh-CN"/>
        </w:rPr>
        <w:t>年度一般公共预算财政拨款支出</w:t>
      </w:r>
      <w:r>
        <w:rPr>
          <w:rFonts w:hint="eastAsia" w:ascii="仿宋_GB2312" w:hAnsi="仿宋_GB2312" w:cs="仿宋_GB2312"/>
          <w:b w:val="0"/>
          <w:bCs/>
          <w:color w:val="auto"/>
          <w:sz w:val="32"/>
          <w:szCs w:val="32"/>
          <w:lang w:val="en-US" w:eastAsia="zh-CN"/>
        </w:rPr>
        <w:t>2186.77</w:t>
      </w:r>
      <w:r>
        <w:rPr>
          <w:rFonts w:hint="eastAsia" w:ascii="仿宋_GB2312" w:hAnsi="仿宋_GB2312" w:eastAsia="仿宋_GB2312" w:cs="仿宋_GB2312"/>
          <w:b w:val="0"/>
          <w:bCs/>
          <w:color w:val="auto"/>
          <w:sz w:val="32"/>
          <w:szCs w:val="32"/>
          <w:lang w:eastAsia="zh-CN"/>
        </w:rPr>
        <w:t>万元，占本年支出的</w:t>
      </w:r>
      <w:r>
        <w:rPr>
          <w:rFonts w:hint="eastAsia" w:ascii="仿宋_GB2312" w:hAnsi="仿宋_GB2312" w:cs="仿宋_GB2312"/>
          <w:b w:val="0"/>
          <w:bCs/>
          <w:color w:val="auto"/>
          <w:sz w:val="32"/>
          <w:szCs w:val="32"/>
          <w:lang w:val="en-US" w:eastAsia="zh-CN"/>
        </w:rPr>
        <w:t>97.90</w:t>
      </w:r>
      <w:r>
        <w:rPr>
          <w:rFonts w:hint="eastAsia" w:ascii="仿宋_GB2312" w:hAnsi="仿宋_GB2312" w:eastAsia="仿宋_GB2312" w:cs="仿宋_GB2312"/>
          <w:b w:val="0"/>
          <w:bCs/>
          <w:color w:val="auto"/>
          <w:sz w:val="32"/>
          <w:szCs w:val="32"/>
          <w:lang w:eastAsia="zh-CN"/>
        </w:rPr>
        <w:t>%。与202</w:t>
      </w:r>
      <w:r>
        <w:rPr>
          <w:rFonts w:hint="eastAsia" w:ascii="仿宋_GB2312" w:hAnsi="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lang w:eastAsia="zh-CN"/>
        </w:rPr>
        <w:t>年相比，一般公共预算财政拨款支出</w:t>
      </w:r>
      <w:r>
        <w:rPr>
          <w:rFonts w:hint="eastAsia" w:ascii="仿宋_GB2312" w:hAnsi="仿宋_GB2312" w:cs="仿宋_GB2312"/>
          <w:b w:val="0"/>
          <w:bCs/>
          <w:color w:val="auto"/>
          <w:sz w:val="32"/>
          <w:szCs w:val="32"/>
          <w:lang w:eastAsia="zh-CN"/>
        </w:rPr>
        <w:t>减少</w:t>
      </w:r>
      <w:r>
        <w:rPr>
          <w:rFonts w:hint="eastAsia" w:ascii="仿宋_GB2312" w:hAnsi="仿宋_GB2312" w:cs="仿宋_GB2312"/>
          <w:b w:val="0"/>
          <w:bCs/>
          <w:color w:val="auto"/>
          <w:sz w:val="32"/>
          <w:szCs w:val="32"/>
          <w:lang w:val="en-US" w:eastAsia="zh-CN"/>
        </w:rPr>
        <w:t>126.83</w:t>
      </w:r>
      <w:r>
        <w:rPr>
          <w:rFonts w:hint="eastAsia" w:ascii="仿宋_GB2312" w:hAnsi="仿宋_GB2312" w:eastAsia="仿宋_GB2312" w:cs="仿宋_GB2312"/>
          <w:b w:val="0"/>
          <w:bCs/>
          <w:color w:val="auto"/>
          <w:sz w:val="32"/>
          <w:szCs w:val="32"/>
          <w:lang w:eastAsia="zh-CN"/>
        </w:rPr>
        <w:t>万元，</w:t>
      </w:r>
      <w:r>
        <w:rPr>
          <w:rFonts w:hint="eastAsia" w:ascii="仿宋_GB2312" w:hAnsi="仿宋_GB2312" w:cs="仿宋_GB2312"/>
          <w:b w:val="0"/>
          <w:bCs/>
          <w:color w:val="auto"/>
          <w:sz w:val="32"/>
          <w:szCs w:val="32"/>
          <w:lang w:eastAsia="zh-CN"/>
        </w:rPr>
        <w:t>下降</w:t>
      </w:r>
      <w:r>
        <w:rPr>
          <w:rFonts w:hint="eastAsia" w:ascii="仿宋_GB2312" w:hAnsi="仿宋_GB2312" w:cs="仿宋_GB2312"/>
          <w:b w:val="0"/>
          <w:bCs/>
          <w:color w:val="auto"/>
          <w:sz w:val="32"/>
          <w:szCs w:val="32"/>
          <w:lang w:val="en-US" w:eastAsia="zh-CN"/>
        </w:rPr>
        <w:t>5.48</w:t>
      </w:r>
      <w:r>
        <w:rPr>
          <w:rFonts w:hint="eastAsia" w:ascii="仿宋_GB2312" w:hAnsi="仿宋_GB2312" w:eastAsia="仿宋_GB2312" w:cs="仿宋_GB2312"/>
          <w:b w:val="0"/>
          <w:bCs/>
          <w:color w:val="auto"/>
          <w:sz w:val="32"/>
          <w:szCs w:val="32"/>
          <w:lang w:eastAsia="zh-CN"/>
        </w:rPr>
        <w:t>%。</w:t>
      </w:r>
      <w:r>
        <w:rPr>
          <w:rFonts w:hint="eastAsia" w:ascii="仿宋_GB2312" w:hAnsi="仿宋"/>
          <w:color w:val="auto"/>
          <w:szCs w:val="32"/>
        </w:rPr>
        <w:t>主要原因</w:t>
      </w:r>
      <w:r>
        <w:rPr>
          <w:rFonts w:hint="eastAsia" w:ascii="仿宋_GB2312" w:hAnsi="仿宋"/>
          <w:color w:val="auto"/>
          <w:szCs w:val="32"/>
          <w:lang w:eastAsia="zh-CN"/>
        </w:rPr>
        <w:t>：项目支出减少</w:t>
      </w:r>
      <w:r>
        <w:rPr>
          <w:rFonts w:hint="eastAsia" w:ascii="仿宋_GB2312" w:hAnsi="仿宋" w:cs="Times New Roman"/>
          <w:color w:val="auto"/>
          <w:szCs w:val="32"/>
          <w:lang w:val="en-US" w:eastAsia="zh-CN"/>
        </w:rPr>
        <w:t>。</w:t>
      </w:r>
    </w:p>
    <w:p w14:paraId="2C4D9BC1">
      <w:pPr>
        <w:ind w:firstLine="643" w:firstLineChars="200"/>
        <w:rPr>
          <w:rFonts w:hint="eastAsia" w:ascii="仿宋_GB2312" w:hAnsi="仿宋"/>
          <w:b/>
          <w:color w:val="auto"/>
          <w:szCs w:val="32"/>
        </w:rPr>
      </w:pPr>
      <w:r>
        <w:rPr>
          <w:rFonts w:hint="eastAsia" w:ascii="仿宋_GB2312" w:hAnsi="仿宋"/>
          <w:b/>
          <w:color w:val="auto"/>
          <w:szCs w:val="32"/>
        </w:rPr>
        <w:t>（二）一般公共预算财政拨款支出决算结构情况。</w:t>
      </w:r>
    </w:p>
    <w:p w14:paraId="1C086F35">
      <w:pPr>
        <w:ind w:firstLine="640" w:firstLineChars="200"/>
        <w:rPr>
          <w:rFonts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年度一般公共预算财政拨款支出</w:t>
      </w:r>
      <w:r>
        <w:rPr>
          <w:rFonts w:hint="eastAsia" w:ascii="仿宋_GB2312" w:hAnsi="仿宋_GB2312" w:cs="仿宋_GB2312"/>
          <w:b w:val="0"/>
          <w:bCs/>
          <w:color w:val="auto"/>
          <w:sz w:val="32"/>
          <w:szCs w:val="32"/>
          <w:lang w:val="en-US" w:eastAsia="zh-CN"/>
        </w:rPr>
        <w:t>2186.77</w:t>
      </w:r>
      <w:r>
        <w:rPr>
          <w:rFonts w:hint="eastAsia" w:ascii="仿宋_GB2312" w:hAnsi="仿宋"/>
          <w:color w:val="auto"/>
          <w:szCs w:val="32"/>
        </w:rPr>
        <w:t>万元，主要用于以下方面：</w:t>
      </w:r>
      <w:r>
        <w:rPr>
          <w:rFonts w:hint="eastAsia" w:ascii="仿宋_GB2312" w:hAnsi="仿宋"/>
          <w:b/>
          <w:color w:val="auto"/>
          <w:szCs w:val="32"/>
        </w:rPr>
        <w:t>一般公共服务（类）</w:t>
      </w:r>
      <w:r>
        <w:rPr>
          <w:rFonts w:hint="eastAsia" w:ascii="仿宋_GB2312" w:hAnsi="仿宋"/>
          <w:color w:val="auto"/>
          <w:szCs w:val="32"/>
        </w:rPr>
        <w:t>支出</w:t>
      </w:r>
      <w:r>
        <w:rPr>
          <w:rFonts w:hint="eastAsia" w:ascii="仿宋_GB2312" w:hAnsi="仿宋"/>
          <w:color w:val="auto"/>
          <w:szCs w:val="32"/>
          <w:lang w:val="en-US" w:eastAsia="zh-CN"/>
        </w:rPr>
        <w:t>1323.66</w:t>
      </w:r>
      <w:r>
        <w:rPr>
          <w:rFonts w:hint="eastAsia" w:ascii="仿宋_GB2312" w:hAnsi="仿宋"/>
          <w:color w:val="auto"/>
          <w:szCs w:val="32"/>
        </w:rPr>
        <w:t>万元，占</w:t>
      </w:r>
      <w:r>
        <w:rPr>
          <w:rFonts w:hint="eastAsia" w:ascii="仿宋_GB2312" w:hAnsi="仿宋"/>
          <w:color w:val="auto"/>
          <w:szCs w:val="32"/>
          <w:lang w:val="en-US" w:eastAsia="zh-CN"/>
        </w:rPr>
        <w:t>60.53</w:t>
      </w:r>
      <w:r>
        <w:rPr>
          <w:rFonts w:hint="eastAsia" w:ascii="仿宋_GB2312" w:hAnsi="仿宋"/>
          <w:color w:val="auto"/>
          <w:szCs w:val="32"/>
        </w:rPr>
        <w:t>%;</w:t>
      </w:r>
      <w:r>
        <w:rPr>
          <w:rFonts w:hint="eastAsia" w:ascii="仿宋_GB2312" w:hAnsi="仿宋"/>
          <w:b/>
          <w:color w:val="auto"/>
          <w:szCs w:val="32"/>
        </w:rPr>
        <w:t>社会保障和就业（类）</w:t>
      </w:r>
      <w:r>
        <w:rPr>
          <w:rFonts w:hint="eastAsia" w:ascii="仿宋_GB2312" w:hAnsi="仿宋"/>
          <w:color w:val="auto"/>
          <w:szCs w:val="32"/>
        </w:rPr>
        <w:t>支出</w:t>
      </w:r>
      <w:r>
        <w:rPr>
          <w:rFonts w:hint="eastAsia" w:ascii="仿宋_GB2312" w:hAnsi="仿宋"/>
          <w:color w:val="auto"/>
          <w:szCs w:val="32"/>
          <w:lang w:val="en-US" w:eastAsia="zh-CN"/>
        </w:rPr>
        <w:t>724.90</w:t>
      </w:r>
      <w:r>
        <w:rPr>
          <w:rFonts w:hint="eastAsia" w:ascii="仿宋_GB2312" w:hAnsi="仿宋"/>
          <w:color w:val="auto"/>
          <w:szCs w:val="32"/>
        </w:rPr>
        <w:t>万元，占</w:t>
      </w:r>
      <w:r>
        <w:rPr>
          <w:rFonts w:hint="eastAsia" w:ascii="仿宋_GB2312" w:hAnsi="仿宋"/>
          <w:color w:val="auto"/>
          <w:szCs w:val="32"/>
          <w:lang w:val="en-US" w:eastAsia="zh-CN"/>
        </w:rPr>
        <w:t>33.15</w:t>
      </w:r>
      <w:r>
        <w:rPr>
          <w:rFonts w:hint="eastAsia" w:ascii="仿宋_GB2312" w:hAnsi="仿宋"/>
          <w:color w:val="auto"/>
          <w:szCs w:val="32"/>
        </w:rPr>
        <w:t>%；</w:t>
      </w:r>
      <w:r>
        <w:rPr>
          <w:rFonts w:hint="eastAsia" w:ascii="仿宋_GB2312" w:hAnsi="仿宋"/>
          <w:b/>
          <w:color w:val="auto"/>
          <w:szCs w:val="32"/>
          <w:lang w:eastAsia="zh-CN"/>
        </w:rPr>
        <w:t>卫生健康</w:t>
      </w:r>
      <w:bookmarkStart w:id="0" w:name="_GoBack"/>
      <w:bookmarkEnd w:id="0"/>
      <w:r>
        <w:rPr>
          <w:rFonts w:hint="eastAsia" w:ascii="仿宋_GB2312" w:hAnsi="仿宋"/>
          <w:b/>
          <w:color w:val="auto"/>
          <w:szCs w:val="32"/>
        </w:rPr>
        <w:t>（类）</w:t>
      </w:r>
      <w:r>
        <w:rPr>
          <w:rFonts w:hint="eastAsia" w:ascii="仿宋_GB2312" w:hAnsi="仿宋"/>
          <w:color w:val="auto"/>
          <w:szCs w:val="32"/>
        </w:rPr>
        <w:t>支出</w:t>
      </w:r>
      <w:r>
        <w:rPr>
          <w:rFonts w:hint="eastAsia" w:ascii="仿宋_GB2312" w:hAnsi="仿宋"/>
          <w:color w:val="auto"/>
          <w:szCs w:val="32"/>
          <w:lang w:val="en-US" w:eastAsia="zh-CN"/>
        </w:rPr>
        <w:t>45.26</w:t>
      </w:r>
      <w:r>
        <w:rPr>
          <w:rFonts w:hint="eastAsia" w:ascii="仿宋_GB2312" w:hAnsi="仿宋"/>
          <w:color w:val="auto"/>
          <w:szCs w:val="32"/>
        </w:rPr>
        <w:t>万元，占</w:t>
      </w:r>
      <w:r>
        <w:rPr>
          <w:rFonts w:hint="eastAsia" w:ascii="仿宋_GB2312" w:hAnsi="仿宋"/>
          <w:color w:val="auto"/>
          <w:szCs w:val="32"/>
          <w:lang w:val="en-US" w:eastAsia="zh-CN"/>
        </w:rPr>
        <w:t>2.07</w:t>
      </w:r>
      <w:r>
        <w:rPr>
          <w:rFonts w:hint="eastAsia" w:ascii="仿宋_GB2312" w:hAnsi="仿宋"/>
          <w:color w:val="auto"/>
          <w:szCs w:val="32"/>
        </w:rPr>
        <w:t>%；</w:t>
      </w:r>
      <w:r>
        <w:rPr>
          <w:rFonts w:hint="eastAsia" w:ascii="仿宋_GB2312" w:hAnsi="仿宋"/>
          <w:b/>
          <w:color w:val="auto"/>
          <w:szCs w:val="32"/>
        </w:rPr>
        <w:t>住房保障（类）</w:t>
      </w:r>
      <w:r>
        <w:rPr>
          <w:rFonts w:hint="eastAsia" w:ascii="仿宋_GB2312" w:hAnsi="仿宋"/>
          <w:color w:val="auto"/>
          <w:szCs w:val="32"/>
        </w:rPr>
        <w:t>支出</w:t>
      </w:r>
      <w:r>
        <w:rPr>
          <w:rFonts w:hint="eastAsia" w:ascii="仿宋_GB2312" w:hAnsi="仿宋"/>
          <w:color w:val="auto"/>
          <w:szCs w:val="32"/>
          <w:lang w:val="en-US" w:eastAsia="zh-CN"/>
        </w:rPr>
        <w:t>92.95</w:t>
      </w:r>
      <w:r>
        <w:rPr>
          <w:rFonts w:hint="eastAsia" w:ascii="仿宋_GB2312" w:hAnsi="仿宋"/>
          <w:color w:val="auto"/>
          <w:szCs w:val="32"/>
        </w:rPr>
        <w:t>万元，占</w:t>
      </w:r>
      <w:r>
        <w:rPr>
          <w:rFonts w:hint="eastAsia" w:ascii="仿宋_GB2312" w:hAnsi="仿宋"/>
          <w:color w:val="auto"/>
          <w:szCs w:val="32"/>
          <w:lang w:val="en-US" w:eastAsia="zh-CN"/>
        </w:rPr>
        <w:t>4.25</w:t>
      </w:r>
      <w:r>
        <w:rPr>
          <w:rFonts w:hint="eastAsia" w:ascii="仿宋_GB2312" w:hAnsi="仿宋"/>
          <w:color w:val="auto"/>
          <w:szCs w:val="32"/>
        </w:rPr>
        <w:t>%。</w:t>
      </w:r>
    </w:p>
    <w:p w14:paraId="3B5ACF24">
      <w:pPr>
        <w:ind w:firstLine="643" w:firstLineChars="200"/>
        <w:rPr>
          <w:rFonts w:hint="eastAsia" w:ascii="仿宋_GB2312" w:hAnsi="仿宋"/>
          <w:b/>
          <w:bCs/>
          <w:color w:val="auto"/>
          <w:szCs w:val="32"/>
        </w:rPr>
      </w:pPr>
      <w:r>
        <w:rPr>
          <w:rFonts w:hint="eastAsia" w:ascii="仿宋_GB2312" w:hAnsi="仿宋"/>
          <w:b/>
          <w:bCs/>
          <w:color w:val="auto"/>
          <w:szCs w:val="32"/>
        </w:rPr>
        <w:t>（三）一般公共预算财政拨款支出决算具体情况。</w:t>
      </w:r>
    </w:p>
    <w:p w14:paraId="06D73788">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年度一般公共预算财政拨款支出年初预算为</w:t>
      </w:r>
      <w:r>
        <w:rPr>
          <w:rFonts w:hint="eastAsia" w:ascii="仿宋_GB2312" w:hAnsi="仿宋"/>
          <w:color w:val="auto"/>
          <w:szCs w:val="32"/>
          <w:lang w:val="en-US" w:eastAsia="zh-CN"/>
        </w:rPr>
        <w:t>1797.05</w:t>
      </w:r>
      <w:r>
        <w:rPr>
          <w:rFonts w:hint="eastAsia" w:ascii="仿宋_GB2312" w:hAnsi="仿宋"/>
          <w:color w:val="auto"/>
          <w:szCs w:val="32"/>
        </w:rPr>
        <w:t>万元，支出决算为</w:t>
      </w:r>
      <w:r>
        <w:rPr>
          <w:rFonts w:hint="eastAsia" w:ascii="仿宋_GB2312" w:hAnsi="仿宋"/>
          <w:color w:val="auto"/>
          <w:szCs w:val="32"/>
          <w:lang w:val="en-US" w:eastAsia="zh-CN"/>
        </w:rPr>
        <w:t>2186.77</w:t>
      </w:r>
      <w:r>
        <w:rPr>
          <w:rFonts w:hint="eastAsia" w:ascii="仿宋_GB2312" w:hAnsi="仿宋"/>
          <w:color w:val="auto"/>
          <w:szCs w:val="32"/>
        </w:rPr>
        <w:t>万元，完成年初预算的</w:t>
      </w:r>
      <w:r>
        <w:rPr>
          <w:rFonts w:hint="eastAsia" w:ascii="仿宋_GB2312" w:hAnsi="仿宋"/>
          <w:color w:val="auto"/>
          <w:szCs w:val="32"/>
          <w:lang w:val="en-US" w:eastAsia="zh-CN"/>
        </w:rPr>
        <w:t>121.69</w:t>
      </w:r>
      <w:r>
        <w:rPr>
          <w:rFonts w:hint="eastAsia" w:ascii="仿宋_GB2312" w:hAnsi="仿宋"/>
          <w:color w:val="auto"/>
          <w:szCs w:val="32"/>
        </w:rPr>
        <w:t>%。决算数大于预算数的主要原因:</w:t>
      </w:r>
      <w:r>
        <w:rPr>
          <w:rFonts w:hint="eastAsia" w:ascii="仿宋_GB2312" w:hAnsi="仿宋" w:cs="Times New Roman"/>
          <w:color w:val="auto"/>
          <w:szCs w:val="32"/>
        </w:rPr>
        <w:t>一是</w:t>
      </w:r>
      <w:r>
        <w:rPr>
          <w:rFonts w:hint="eastAsia" w:ascii="仿宋_GB2312" w:hAnsi="仿宋" w:cs="Times New Roman"/>
          <w:color w:val="auto"/>
          <w:szCs w:val="32"/>
          <w:lang w:eastAsia="zh-CN"/>
        </w:rPr>
        <w:t>年中追加退休人员经费</w:t>
      </w:r>
      <w:r>
        <w:rPr>
          <w:rFonts w:hint="eastAsia" w:ascii="仿宋_GB2312" w:hAnsi="仿宋" w:cs="Times New Roman"/>
          <w:color w:val="auto"/>
          <w:szCs w:val="32"/>
        </w:rPr>
        <w:t>；</w:t>
      </w:r>
      <w:r>
        <w:rPr>
          <w:rFonts w:hint="eastAsia" w:ascii="仿宋_GB2312" w:hAnsi="仿宋" w:cs="Times New Roman"/>
          <w:color w:val="auto"/>
          <w:szCs w:val="32"/>
          <w:lang w:eastAsia="zh-CN"/>
        </w:rPr>
        <w:t>二是机关人员增加</w:t>
      </w:r>
      <w:r>
        <w:rPr>
          <w:rFonts w:hint="eastAsia" w:ascii="仿宋_GB2312" w:hAnsi="仿宋" w:cs="Times New Roman"/>
          <w:color w:val="auto"/>
          <w:szCs w:val="32"/>
          <w:lang w:val="en-US" w:eastAsia="zh-CN"/>
        </w:rPr>
        <w:t>，基本支出随之增加。</w:t>
      </w:r>
      <w:r>
        <w:rPr>
          <w:rFonts w:hint="eastAsia" w:ascii="仿宋_GB2312" w:hAnsi="仿宋"/>
          <w:color w:val="auto"/>
          <w:szCs w:val="32"/>
        </w:rPr>
        <w:t>其中:基本支出</w:t>
      </w:r>
      <w:r>
        <w:rPr>
          <w:rFonts w:hint="eastAsia" w:ascii="仿宋_GB2312" w:hAnsi="仿宋"/>
          <w:color w:val="auto"/>
          <w:szCs w:val="32"/>
          <w:lang w:val="en-US" w:eastAsia="zh-CN"/>
        </w:rPr>
        <w:t>1886.75</w:t>
      </w:r>
      <w:r>
        <w:rPr>
          <w:rFonts w:hint="eastAsia" w:ascii="仿宋_GB2312" w:hAnsi="仿宋"/>
          <w:color w:val="auto"/>
          <w:szCs w:val="32"/>
        </w:rPr>
        <w:t>万元，占</w:t>
      </w:r>
      <w:r>
        <w:rPr>
          <w:rFonts w:hint="eastAsia" w:ascii="仿宋_GB2312" w:hAnsi="仿宋"/>
          <w:color w:val="auto"/>
          <w:szCs w:val="32"/>
          <w:lang w:val="en-US" w:eastAsia="zh-CN"/>
        </w:rPr>
        <w:t>86.28</w:t>
      </w:r>
      <w:r>
        <w:rPr>
          <w:rFonts w:hint="eastAsia" w:ascii="仿宋_GB2312" w:hAnsi="仿宋"/>
          <w:color w:val="auto"/>
          <w:szCs w:val="32"/>
        </w:rPr>
        <w:t>%；项目支出</w:t>
      </w:r>
      <w:r>
        <w:rPr>
          <w:rFonts w:hint="eastAsia" w:ascii="仿宋_GB2312" w:hAnsi="仿宋"/>
          <w:color w:val="auto"/>
          <w:szCs w:val="32"/>
          <w:lang w:val="en-US" w:eastAsia="zh-CN"/>
        </w:rPr>
        <w:t>300.02</w:t>
      </w:r>
      <w:r>
        <w:rPr>
          <w:rFonts w:hint="eastAsia" w:ascii="仿宋_GB2312" w:hAnsi="仿宋"/>
          <w:color w:val="auto"/>
          <w:szCs w:val="32"/>
        </w:rPr>
        <w:t>万元，占</w:t>
      </w:r>
      <w:r>
        <w:rPr>
          <w:rFonts w:hint="eastAsia" w:ascii="仿宋_GB2312" w:hAnsi="仿宋"/>
          <w:color w:val="auto"/>
          <w:szCs w:val="32"/>
          <w:lang w:val="en-US" w:eastAsia="zh-CN"/>
        </w:rPr>
        <w:t>13.72</w:t>
      </w:r>
      <w:r>
        <w:rPr>
          <w:rFonts w:hint="eastAsia" w:ascii="仿宋_GB2312" w:hAnsi="仿宋"/>
          <w:color w:val="auto"/>
          <w:szCs w:val="32"/>
        </w:rPr>
        <w:t>%。具体情况如下：</w:t>
      </w:r>
    </w:p>
    <w:p w14:paraId="7B6CCFBF">
      <w:pPr>
        <w:ind w:firstLine="640" w:firstLineChars="200"/>
        <w:rPr>
          <w:rFonts w:hint="eastAsia" w:ascii="仿宋_GB2312" w:hAnsi="仿宋"/>
          <w:color w:val="auto"/>
          <w:szCs w:val="32"/>
        </w:rPr>
      </w:pPr>
      <w:r>
        <w:rPr>
          <w:rFonts w:hint="eastAsia" w:ascii="仿宋_GB2312" w:hAnsi="仿宋"/>
          <w:color w:val="auto"/>
          <w:szCs w:val="32"/>
        </w:rPr>
        <w:t>1.</w:t>
      </w:r>
      <w:r>
        <w:rPr>
          <w:rFonts w:hint="eastAsia" w:ascii="仿宋_GB2312" w:hAnsi="仿宋"/>
          <w:b/>
          <w:color w:val="auto"/>
          <w:szCs w:val="32"/>
        </w:rPr>
        <w:t>一般公共服务（类）</w:t>
      </w:r>
      <w:r>
        <w:rPr>
          <w:rFonts w:hint="eastAsia" w:ascii="仿宋_GB2312" w:hAnsi="仿宋"/>
          <w:b/>
          <w:color w:val="auto"/>
          <w:szCs w:val="32"/>
          <w:lang w:eastAsia="zh-CN"/>
        </w:rPr>
        <w:t>人大</w:t>
      </w:r>
      <w:r>
        <w:rPr>
          <w:rFonts w:hint="eastAsia" w:ascii="仿宋_GB2312" w:hAnsi="仿宋"/>
          <w:b/>
          <w:color w:val="auto"/>
          <w:szCs w:val="32"/>
        </w:rPr>
        <w:t>事务（款）行政运行（项）</w:t>
      </w:r>
      <w:r>
        <w:rPr>
          <w:rFonts w:hint="eastAsia" w:ascii="仿宋_GB2312" w:hAnsi="仿宋"/>
          <w:color w:val="auto"/>
          <w:szCs w:val="32"/>
        </w:rPr>
        <w:t>。年初预算为</w:t>
      </w:r>
      <w:r>
        <w:rPr>
          <w:rFonts w:hint="eastAsia" w:ascii="仿宋_GB2312" w:hAnsi="仿宋"/>
          <w:color w:val="auto"/>
          <w:szCs w:val="32"/>
          <w:lang w:val="en-US" w:eastAsia="zh-CN"/>
        </w:rPr>
        <w:t xml:space="preserve"> 980.31</w:t>
      </w:r>
      <w:r>
        <w:rPr>
          <w:rFonts w:hint="eastAsia" w:ascii="仿宋_GB2312" w:hAnsi="仿宋"/>
          <w:color w:val="auto"/>
          <w:szCs w:val="32"/>
        </w:rPr>
        <w:t>万元，支出决算为</w:t>
      </w:r>
      <w:r>
        <w:rPr>
          <w:rFonts w:hint="eastAsia" w:ascii="仿宋_GB2312" w:hAnsi="仿宋"/>
          <w:color w:val="auto"/>
          <w:szCs w:val="32"/>
          <w:lang w:val="en-US" w:eastAsia="zh-CN"/>
        </w:rPr>
        <w:t>1062.81</w:t>
      </w:r>
      <w:r>
        <w:rPr>
          <w:rFonts w:hint="eastAsia" w:ascii="仿宋_GB2312" w:hAnsi="仿宋"/>
          <w:color w:val="auto"/>
          <w:szCs w:val="32"/>
        </w:rPr>
        <w:t>万元，完成年初预算的</w:t>
      </w:r>
      <w:r>
        <w:rPr>
          <w:rFonts w:hint="eastAsia" w:ascii="仿宋_GB2312" w:hAnsi="仿宋"/>
          <w:color w:val="auto"/>
          <w:szCs w:val="32"/>
          <w:lang w:val="en-US" w:eastAsia="zh-CN"/>
        </w:rPr>
        <w:t>108.42</w:t>
      </w:r>
      <w:r>
        <w:rPr>
          <w:rFonts w:hint="eastAsia" w:ascii="仿宋_GB2312" w:hAnsi="仿宋"/>
          <w:color w:val="auto"/>
          <w:szCs w:val="32"/>
        </w:rPr>
        <w:t>%，决算数大于预算数的主要原因是</w:t>
      </w:r>
      <w:r>
        <w:rPr>
          <w:rFonts w:hint="eastAsia" w:ascii="仿宋_GB2312" w:hAnsi="仿宋"/>
          <w:color w:val="auto"/>
          <w:szCs w:val="32"/>
          <w:lang w:eastAsia="zh-CN"/>
        </w:rPr>
        <w:t>追加在职人员奖金</w:t>
      </w:r>
      <w:r>
        <w:rPr>
          <w:rFonts w:hint="eastAsia" w:ascii="仿宋_GB2312" w:hAnsi="仿宋"/>
          <w:color w:val="auto"/>
          <w:szCs w:val="32"/>
        </w:rPr>
        <w:t>。</w:t>
      </w:r>
    </w:p>
    <w:p w14:paraId="039DABAC">
      <w:pPr>
        <w:ind w:firstLine="640" w:firstLineChars="200"/>
        <w:rPr>
          <w:rFonts w:hint="eastAsia" w:ascii="仿宋_GB2312" w:hAnsi="仿宋"/>
          <w:color w:val="auto"/>
          <w:szCs w:val="32"/>
        </w:rPr>
      </w:pPr>
      <w:r>
        <w:rPr>
          <w:rFonts w:hint="eastAsia" w:ascii="仿宋_GB2312" w:hAnsi="仿宋"/>
          <w:color w:val="auto"/>
          <w:szCs w:val="32"/>
          <w:lang w:val="en-US" w:eastAsia="zh-CN"/>
        </w:rPr>
        <w:t>2</w:t>
      </w:r>
      <w:r>
        <w:rPr>
          <w:rFonts w:hint="eastAsia" w:ascii="仿宋_GB2312" w:hAnsi="仿宋"/>
          <w:color w:val="auto"/>
          <w:szCs w:val="32"/>
        </w:rPr>
        <w:t>.</w:t>
      </w:r>
      <w:r>
        <w:rPr>
          <w:rFonts w:hint="eastAsia" w:ascii="仿宋_GB2312" w:hAnsi="仿宋"/>
          <w:b/>
          <w:color w:val="auto"/>
          <w:szCs w:val="32"/>
        </w:rPr>
        <w:t>一般公共服务（类）</w:t>
      </w:r>
      <w:r>
        <w:rPr>
          <w:rFonts w:hint="eastAsia" w:ascii="仿宋_GB2312" w:hAnsi="仿宋"/>
          <w:b/>
          <w:color w:val="auto"/>
          <w:szCs w:val="32"/>
          <w:lang w:eastAsia="zh-CN"/>
        </w:rPr>
        <w:t>人大</w:t>
      </w:r>
      <w:r>
        <w:rPr>
          <w:rFonts w:hint="eastAsia" w:ascii="仿宋_GB2312" w:hAnsi="仿宋"/>
          <w:b/>
          <w:color w:val="auto"/>
          <w:szCs w:val="32"/>
        </w:rPr>
        <w:t>事务（款）</w:t>
      </w:r>
      <w:r>
        <w:rPr>
          <w:rFonts w:hint="eastAsia" w:ascii="仿宋_GB2312" w:hAnsi="仿宋"/>
          <w:b/>
          <w:color w:val="auto"/>
          <w:szCs w:val="32"/>
          <w:lang w:eastAsia="zh-CN"/>
        </w:rPr>
        <w:t>人大会议</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55</w:t>
      </w:r>
      <w:r>
        <w:rPr>
          <w:rFonts w:hint="eastAsia" w:ascii="仿宋_GB2312" w:hAnsi="仿宋"/>
          <w:color w:val="auto"/>
          <w:szCs w:val="32"/>
        </w:rPr>
        <w:t>万元，支出决算为</w:t>
      </w:r>
      <w:r>
        <w:rPr>
          <w:rFonts w:hint="eastAsia" w:ascii="仿宋_GB2312" w:hAnsi="仿宋"/>
          <w:color w:val="auto"/>
          <w:szCs w:val="32"/>
          <w:lang w:val="en-US" w:eastAsia="zh-CN"/>
        </w:rPr>
        <w:t>55</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w:t>
      </w:r>
    </w:p>
    <w:p w14:paraId="134D0505">
      <w:pPr>
        <w:ind w:firstLine="640" w:firstLineChars="200"/>
        <w:rPr>
          <w:rFonts w:hint="eastAsia" w:ascii="仿宋_GB2312" w:hAnsi="仿宋"/>
          <w:color w:val="auto"/>
          <w:szCs w:val="32"/>
        </w:rPr>
      </w:pPr>
      <w:r>
        <w:rPr>
          <w:rFonts w:hint="eastAsia" w:ascii="仿宋_GB2312" w:hAnsi="仿宋"/>
          <w:color w:val="auto"/>
          <w:szCs w:val="32"/>
          <w:lang w:val="en-US" w:eastAsia="zh-CN"/>
        </w:rPr>
        <w:t>3</w:t>
      </w:r>
      <w:r>
        <w:rPr>
          <w:rFonts w:hint="eastAsia" w:ascii="仿宋_GB2312" w:hAnsi="仿宋"/>
          <w:color w:val="auto"/>
          <w:szCs w:val="32"/>
        </w:rPr>
        <w:t>.</w:t>
      </w:r>
      <w:r>
        <w:rPr>
          <w:rFonts w:hint="eastAsia" w:ascii="仿宋_GB2312" w:hAnsi="仿宋"/>
          <w:b/>
          <w:color w:val="auto"/>
          <w:szCs w:val="32"/>
        </w:rPr>
        <w:t>一般公共服务（类）</w:t>
      </w:r>
      <w:r>
        <w:rPr>
          <w:rFonts w:hint="eastAsia" w:ascii="仿宋_GB2312" w:hAnsi="仿宋"/>
          <w:b/>
          <w:color w:val="auto"/>
          <w:szCs w:val="32"/>
          <w:lang w:eastAsia="zh-CN"/>
        </w:rPr>
        <w:t>人大</w:t>
      </w:r>
      <w:r>
        <w:rPr>
          <w:rFonts w:hint="eastAsia" w:ascii="仿宋_GB2312" w:hAnsi="仿宋"/>
          <w:b/>
          <w:color w:val="auto"/>
          <w:szCs w:val="32"/>
        </w:rPr>
        <w:t>事务（款）</w:t>
      </w:r>
      <w:r>
        <w:rPr>
          <w:rFonts w:hint="eastAsia" w:ascii="仿宋_GB2312" w:hAnsi="仿宋"/>
          <w:b/>
          <w:color w:val="auto"/>
          <w:szCs w:val="32"/>
          <w:lang w:eastAsia="zh-CN"/>
        </w:rPr>
        <w:t>人大监督</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31</w:t>
      </w:r>
      <w:r>
        <w:rPr>
          <w:rFonts w:hint="eastAsia" w:ascii="仿宋_GB2312" w:hAnsi="仿宋"/>
          <w:color w:val="auto"/>
          <w:szCs w:val="32"/>
        </w:rPr>
        <w:t>万元，支出决算为</w:t>
      </w:r>
      <w:r>
        <w:rPr>
          <w:rFonts w:hint="eastAsia" w:ascii="仿宋_GB2312" w:hAnsi="仿宋"/>
          <w:color w:val="auto"/>
          <w:szCs w:val="32"/>
          <w:lang w:val="en-US" w:eastAsia="zh-CN"/>
        </w:rPr>
        <w:t>31</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w:t>
      </w:r>
    </w:p>
    <w:p w14:paraId="1A5EBB9E">
      <w:pPr>
        <w:ind w:firstLine="640" w:firstLineChars="200"/>
        <w:rPr>
          <w:rFonts w:hint="eastAsia" w:ascii="仿宋_GB2312" w:hAnsi="仿宋"/>
          <w:color w:val="auto"/>
          <w:szCs w:val="32"/>
        </w:rPr>
      </w:pPr>
      <w:r>
        <w:rPr>
          <w:rFonts w:hint="eastAsia" w:ascii="仿宋_GB2312" w:hAnsi="仿宋"/>
          <w:color w:val="auto"/>
          <w:szCs w:val="32"/>
          <w:lang w:val="en-US" w:eastAsia="zh-CN"/>
        </w:rPr>
        <w:t>4</w:t>
      </w:r>
      <w:r>
        <w:rPr>
          <w:rFonts w:hint="eastAsia" w:ascii="仿宋_GB2312" w:hAnsi="仿宋"/>
          <w:color w:val="auto"/>
          <w:szCs w:val="32"/>
        </w:rPr>
        <w:t>．</w:t>
      </w:r>
      <w:r>
        <w:rPr>
          <w:rFonts w:hint="eastAsia" w:ascii="仿宋_GB2312" w:hAnsi="仿宋"/>
          <w:b/>
          <w:color w:val="auto"/>
          <w:szCs w:val="32"/>
        </w:rPr>
        <w:t>一般公共服务（类）</w:t>
      </w:r>
      <w:r>
        <w:rPr>
          <w:rFonts w:hint="eastAsia" w:ascii="仿宋_GB2312" w:hAnsi="仿宋"/>
          <w:b/>
          <w:color w:val="auto"/>
          <w:szCs w:val="32"/>
          <w:lang w:eastAsia="zh-CN"/>
        </w:rPr>
        <w:t>人大</w:t>
      </w:r>
      <w:r>
        <w:rPr>
          <w:rFonts w:hint="eastAsia" w:ascii="仿宋_GB2312" w:hAnsi="仿宋"/>
          <w:b/>
          <w:color w:val="auto"/>
          <w:szCs w:val="32"/>
        </w:rPr>
        <w:t>事务（款）</w:t>
      </w:r>
      <w:r>
        <w:rPr>
          <w:rFonts w:hint="eastAsia" w:ascii="仿宋_GB2312" w:hAnsi="仿宋"/>
          <w:b/>
          <w:color w:val="auto"/>
          <w:szCs w:val="32"/>
          <w:lang w:eastAsia="zh-CN"/>
        </w:rPr>
        <w:t>代表工作</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126</w:t>
      </w:r>
      <w:r>
        <w:rPr>
          <w:rFonts w:hint="eastAsia" w:ascii="仿宋_GB2312" w:hAnsi="仿宋"/>
          <w:color w:val="auto"/>
          <w:szCs w:val="32"/>
        </w:rPr>
        <w:t>万元，支出决算为</w:t>
      </w:r>
      <w:r>
        <w:rPr>
          <w:rFonts w:hint="eastAsia" w:ascii="仿宋_GB2312" w:hAnsi="仿宋"/>
          <w:color w:val="auto"/>
          <w:szCs w:val="32"/>
          <w:lang w:val="en-US" w:eastAsia="zh-CN"/>
        </w:rPr>
        <w:t>126</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r>
        <w:rPr>
          <w:rFonts w:hint="eastAsia" w:ascii="仿宋_GB2312" w:hAnsi="仿宋"/>
          <w:color w:val="auto"/>
          <w:szCs w:val="32"/>
        </w:rPr>
        <w:t>。</w:t>
      </w:r>
    </w:p>
    <w:p w14:paraId="7350B399">
      <w:pPr>
        <w:ind w:firstLine="640" w:firstLineChars="200"/>
        <w:rPr>
          <w:rFonts w:hint="eastAsia"/>
          <w:lang w:eastAsia="zh-CN"/>
        </w:rPr>
      </w:pPr>
      <w:r>
        <w:rPr>
          <w:rFonts w:hint="eastAsia" w:ascii="仿宋_GB2312" w:hAnsi="仿宋"/>
          <w:color w:val="auto"/>
          <w:szCs w:val="32"/>
          <w:lang w:val="en-US" w:eastAsia="zh-CN"/>
        </w:rPr>
        <w:t>6</w:t>
      </w:r>
      <w:r>
        <w:rPr>
          <w:rFonts w:hint="eastAsia" w:ascii="仿宋_GB2312" w:hAnsi="仿宋"/>
          <w:color w:val="auto"/>
          <w:szCs w:val="32"/>
        </w:rPr>
        <w:t>．</w:t>
      </w:r>
      <w:r>
        <w:rPr>
          <w:rFonts w:hint="eastAsia" w:ascii="仿宋_GB2312" w:hAnsi="仿宋"/>
          <w:b/>
          <w:color w:val="auto"/>
          <w:szCs w:val="32"/>
        </w:rPr>
        <w:t>一般公共服务（类）</w:t>
      </w:r>
      <w:r>
        <w:rPr>
          <w:rFonts w:hint="eastAsia" w:ascii="仿宋_GB2312" w:hAnsi="仿宋"/>
          <w:b/>
          <w:color w:val="auto"/>
          <w:szCs w:val="32"/>
          <w:lang w:eastAsia="zh-CN"/>
        </w:rPr>
        <w:t>人大</w:t>
      </w:r>
      <w:r>
        <w:rPr>
          <w:rFonts w:hint="eastAsia" w:ascii="仿宋_GB2312" w:hAnsi="仿宋"/>
          <w:b/>
          <w:color w:val="auto"/>
          <w:szCs w:val="32"/>
        </w:rPr>
        <w:t>事务（款）</w:t>
      </w:r>
      <w:r>
        <w:rPr>
          <w:rFonts w:hint="eastAsia" w:ascii="仿宋_GB2312" w:hAnsi="仿宋"/>
          <w:b/>
          <w:color w:val="auto"/>
          <w:szCs w:val="32"/>
          <w:lang w:eastAsia="zh-CN"/>
        </w:rPr>
        <w:t>事业运行</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46.22</w:t>
      </w:r>
      <w:r>
        <w:rPr>
          <w:rFonts w:hint="eastAsia" w:ascii="仿宋_GB2312" w:hAnsi="仿宋"/>
          <w:color w:val="auto"/>
          <w:szCs w:val="32"/>
        </w:rPr>
        <w:t>万元，支出决算为</w:t>
      </w:r>
      <w:r>
        <w:rPr>
          <w:rFonts w:hint="eastAsia" w:ascii="仿宋_GB2312" w:hAnsi="仿宋"/>
          <w:color w:val="auto"/>
          <w:szCs w:val="32"/>
          <w:lang w:val="en-US" w:eastAsia="zh-CN"/>
        </w:rPr>
        <w:t>43.93</w:t>
      </w:r>
      <w:r>
        <w:rPr>
          <w:rFonts w:hint="eastAsia" w:ascii="仿宋_GB2312" w:hAnsi="仿宋"/>
          <w:color w:val="auto"/>
          <w:szCs w:val="32"/>
        </w:rPr>
        <w:t>万元，完成年初预算的</w:t>
      </w:r>
      <w:r>
        <w:rPr>
          <w:rFonts w:hint="eastAsia" w:ascii="仿宋_GB2312" w:hAnsi="仿宋"/>
          <w:color w:val="auto"/>
          <w:szCs w:val="32"/>
          <w:lang w:val="en-US" w:eastAsia="zh-CN"/>
        </w:rPr>
        <w:t>95.05</w:t>
      </w:r>
      <w:r>
        <w:rPr>
          <w:rFonts w:hint="eastAsia" w:ascii="仿宋_GB2312" w:hAnsi="仿宋"/>
          <w:color w:val="auto"/>
          <w:szCs w:val="32"/>
        </w:rPr>
        <w:t>%，决算数</w:t>
      </w:r>
      <w:r>
        <w:rPr>
          <w:rFonts w:hint="eastAsia" w:ascii="仿宋_GB2312" w:hAnsi="仿宋"/>
          <w:color w:val="auto"/>
          <w:szCs w:val="32"/>
          <w:lang w:eastAsia="zh-CN"/>
        </w:rPr>
        <w:t>小于</w:t>
      </w:r>
      <w:r>
        <w:rPr>
          <w:rFonts w:hint="eastAsia" w:ascii="仿宋_GB2312" w:hAnsi="仿宋"/>
          <w:color w:val="auto"/>
          <w:szCs w:val="32"/>
        </w:rPr>
        <w:t>于预算数的主要原因</w:t>
      </w:r>
      <w:r>
        <w:rPr>
          <w:rFonts w:hint="eastAsia" w:ascii="仿宋_GB2312" w:hAnsi="仿宋"/>
          <w:color w:val="auto"/>
          <w:szCs w:val="32"/>
          <w:lang w:eastAsia="zh-CN"/>
        </w:rPr>
        <w:t>：一</w:t>
      </w:r>
      <w:r>
        <w:rPr>
          <w:rFonts w:hint="eastAsia" w:ascii="仿宋_GB2312" w:hAnsi="仿宋"/>
          <w:color w:val="auto"/>
          <w:szCs w:val="32"/>
        </w:rPr>
        <w:t>是</w:t>
      </w:r>
      <w:r>
        <w:rPr>
          <w:rFonts w:hint="eastAsia" w:ascii="仿宋_GB2312" w:hAnsi="仿宋"/>
          <w:color w:val="auto"/>
          <w:szCs w:val="32"/>
          <w:lang w:eastAsia="zh-CN"/>
        </w:rPr>
        <w:t>中心调出事业编制人员</w:t>
      </w:r>
      <w:r>
        <w:rPr>
          <w:rFonts w:hint="eastAsia" w:ascii="仿宋_GB2312" w:hAnsi="仿宋"/>
          <w:color w:val="auto"/>
          <w:szCs w:val="32"/>
          <w:lang w:val="en-US" w:eastAsia="zh-CN"/>
        </w:rPr>
        <w:t>1人</w:t>
      </w:r>
      <w:r>
        <w:rPr>
          <w:rFonts w:hint="eastAsia" w:ascii="仿宋_GB2312" w:hAnsi="仿宋"/>
          <w:color w:val="auto"/>
          <w:szCs w:val="32"/>
          <w:lang w:eastAsia="zh-CN"/>
        </w:rPr>
        <w:t>，基本支出减少。</w:t>
      </w:r>
    </w:p>
    <w:p w14:paraId="04B34C56">
      <w:pPr>
        <w:ind w:firstLine="640" w:firstLineChars="200"/>
        <w:rPr>
          <w:rFonts w:hint="eastAsia" w:ascii="仿宋_GB2312" w:hAnsi="仿宋" w:eastAsia="仿宋_GB2312"/>
          <w:color w:val="auto"/>
          <w:szCs w:val="32"/>
          <w:lang w:eastAsia="zh-CN"/>
        </w:rPr>
      </w:pPr>
      <w:r>
        <w:rPr>
          <w:rFonts w:hint="eastAsia" w:ascii="仿宋_GB2312" w:hAnsi="仿宋"/>
          <w:b w:val="0"/>
          <w:bCs/>
          <w:color w:val="auto"/>
          <w:szCs w:val="32"/>
          <w:lang w:val="en-US" w:eastAsia="zh-CN"/>
        </w:rPr>
        <w:t>7.</w:t>
      </w:r>
      <w:r>
        <w:rPr>
          <w:rFonts w:hint="eastAsia" w:ascii="仿宋_GB2312" w:hAnsi="仿宋"/>
          <w:b/>
          <w:color w:val="auto"/>
          <w:szCs w:val="32"/>
        </w:rPr>
        <w:t>一般公共服务（类）</w:t>
      </w:r>
      <w:r>
        <w:rPr>
          <w:rFonts w:hint="eastAsia" w:ascii="仿宋_GB2312" w:hAnsi="仿宋"/>
          <w:b/>
          <w:color w:val="auto"/>
          <w:szCs w:val="32"/>
          <w:lang w:eastAsia="zh-CN"/>
        </w:rPr>
        <w:t>组织</w:t>
      </w:r>
      <w:r>
        <w:rPr>
          <w:rFonts w:hint="eastAsia" w:ascii="仿宋_GB2312" w:hAnsi="仿宋"/>
          <w:b/>
          <w:color w:val="auto"/>
          <w:szCs w:val="32"/>
        </w:rPr>
        <w:t>事务（款）</w:t>
      </w:r>
      <w:r>
        <w:rPr>
          <w:rFonts w:hint="eastAsia" w:ascii="仿宋_GB2312" w:hAnsi="仿宋"/>
          <w:b/>
          <w:color w:val="auto"/>
          <w:szCs w:val="32"/>
          <w:lang w:eastAsia="zh-CN"/>
        </w:rPr>
        <w:t>其他组织事务支出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2.77</w:t>
      </w:r>
      <w:r>
        <w:rPr>
          <w:rFonts w:hint="eastAsia" w:ascii="仿宋_GB2312" w:hAnsi="仿宋"/>
          <w:color w:val="auto"/>
          <w:szCs w:val="32"/>
        </w:rPr>
        <w:t>万元，决算数大于预算数的主要原因是</w:t>
      </w:r>
      <w:r>
        <w:rPr>
          <w:rFonts w:hint="eastAsia" w:ascii="仿宋_GB2312" w:hAnsi="仿宋"/>
          <w:color w:val="auto"/>
          <w:szCs w:val="32"/>
          <w:lang w:eastAsia="zh-CN"/>
        </w:rPr>
        <w:t>年中追加第九批选派干部经费。</w:t>
      </w:r>
    </w:p>
    <w:p w14:paraId="340BEF4E">
      <w:pPr>
        <w:ind w:firstLine="640" w:firstLineChars="200"/>
        <w:rPr>
          <w:rFonts w:hint="eastAsia" w:ascii="仿宋_GB2312" w:hAnsi="仿宋" w:eastAsia="仿宋_GB2312"/>
          <w:color w:val="auto"/>
          <w:szCs w:val="32"/>
          <w:lang w:eastAsia="zh-CN"/>
        </w:rPr>
      </w:pPr>
      <w:r>
        <w:rPr>
          <w:rFonts w:hint="eastAsia" w:ascii="仿宋_GB2312" w:hAnsi="仿宋"/>
          <w:b w:val="0"/>
          <w:bCs/>
          <w:color w:val="auto"/>
          <w:szCs w:val="32"/>
          <w:lang w:val="en-US" w:eastAsia="zh-CN"/>
        </w:rPr>
        <w:t>8</w:t>
      </w:r>
      <w:r>
        <w:rPr>
          <w:rFonts w:hint="eastAsia" w:ascii="仿宋_GB2312" w:hAnsi="仿宋"/>
          <w:b/>
          <w:color w:val="auto"/>
          <w:szCs w:val="32"/>
          <w:lang w:val="en-US" w:eastAsia="zh-CN"/>
        </w:rPr>
        <w:t>.</w:t>
      </w:r>
      <w:r>
        <w:rPr>
          <w:rFonts w:hint="eastAsia" w:ascii="仿宋_GB2312" w:hAnsi="仿宋"/>
          <w:b/>
          <w:color w:val="auto"/>
          <w:szCs w:val="32"/>
        </w:rPr>
        <w:t>一般公共服务（类）</w:t>
      </w:r>
      <w:r>
        <w:rPr>
          <w:rFonts w:hint="eastAsia" w:ascii="仿宋_GB2312" w:hAnsi="仿宋"/>
          <w:b/>
          <w:color w:val="auto"/>
          <w:szCs w:val="32"/>
          <w:lang w:eastAsia="zh-CN"/>
        </w:rPr>
        <w:t>其他共产党事务支出</w:t>
      </w:r>
      <w:r>
        <w:rPr>
          <w:rFonts w:hint="eastAsia" w:ascii="仿宋_GB2312" w:hAnsi="仿宋"/>
          <w:b/>
          <w:color w:val="auto"/>
          <w:szCs w:val="32"/>
        </w:rPr>
        <w:t>（款）</w:t>
      </w:r>
      <w:r>
        <w:rPr>
          <w:rFonts w:hint="eastAsia" w:ascii="仿宋_GB2312" w:hAnsi="仿宋"/>
          <w:b/>
          <w:color w:val="auto"/>
          <w:szCs w:val="32"/>
          <w:lang w:eastAsia="zh-CN"/>
        </w:rPr>
        <w:t>其他共产党事务支出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2.15</w:t>
      </w:r>
      <w:r>
        <w:rPr>
          <w:rFonts w:hint="eastAsia" w:ascii="仿宋_GB2312" w:hAnsi="仿宋"/>
          <w:color w:val="auto"/>
          <w:szCs w:val="32"/>
        </w:rPr>
        <w:t>万元，支出决算为</w:t>
      </w:r>
      <w:r>
        <w:rPr>
          <w:rFonts w:hint="eastAsia" w:ascii="仿宋_GB2312" w:hAnsi="仿宋"/>
          <w:color w:val="auto"/>
          <w:szCs w:val="32"/>
          <w:lang w:val="en-US" w:eastAsia="zh-CN"/>
        </w:rPr>
        <w:t>2.15</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与预算数持平。</w:t>
      </w:r>
    </w:p>
    <w:p w14:paraId="0D4C9895">
      <w:pPr>
        <w:ind w:firstLine="640" w:firstLineChars="200"/>
        <w:rPr>
          <w:rFonts w:hint="eastAsia" w:ascii="仿宋_GB2312" w:hAnsi="仿宋" w:eastAsia="仿宋_GB2312"/>
          <w:color w:val="auto"/>
          <w:szCs w:val="32"/>
          <w:lang w:eastAsia="zh-CN"/>
        </w:rPr>
      </w:pPr>
      <w:r>
        <w:rPr>
          <w:rFonts w:hint="eastAsia" w:ascii="仿宋_GB2312" w:hAnsi="仿宋"/>
          <w:b w:val="0"/>
          <w:bCs/>
          <w:color w:val="auto"/>
          <w:szCs w:val="32"/>
          <w:lang w:val="en-US" w:eastAsia="zh-CN"/>
        </w:rPr>
        <w:t>9</w:t>
      </w:r>
      <w:r>
        <w:rPr>
          <w:rFonts w:hint="eastAsia" w:ascii="仿宋_GB2312" w:hAnsi="仿宋"/>
          <w:b/>
          <w:color w:val="auto"/>
          <w:szCs w:val="32"/>
          <w:lang w:val="en-US" w:eastAsia="zh-CN"/>
        </w:rPr>
        <w:t>.</w:t>
      </w:r>
      <w:r>
        <w:rPr>
          <w:rFonts w:hint="eastAsia" w:ascii="仿宋_GB2312" w:hAnsi="仿宋"/>
          <w:b/>
          <w:color w:val="auto"/>
          <w:szCs w:val="32"/>
        </w:rPr>
        <w:t>社会保障和就业支出（类）</w:t>
      </w:r>
      <w:r>
        <w:rPr>
          <w:rFonts w:hint="eastAsia" w:ascii="仿宋_GB2312" w:hAnsi="仿宋"/>
          <w:b/>
          <w:color w:val="auto"/>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行政单位离退休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246.57</w:t>
      </w:r>
      <w:r>
        <w:rPr>
          <w:rFonts w:hint="eastAsia" w:ascii="仿宋_GB2312" w:hAnsi="仿宋"/>
          <w:color w:val="auto"/>
          <w:szCs w:val="32"/>
        </w:rPr>
        <w:t>万元，支出决算为</w:t>
      </w:r>
      <w:r>
        <w:rPr>
          <w:rFonts w:hint="eastAsia" w:ascii="仿宋_GB2312" w:hAnsi="仿宋"/>
          <w:color w:val="auto"/>
          <w:szCs w:val="32"/>
          <w:lang w:val="en-US" w:eastAsia="zh-CN"/>
        </w:rPr>
        <w:t>493.67</w:t>
      </w:r>
      <w:r>
        <w:rPr>
          <w:rFonts w:hint="eastAsia" w:ascii="仿宋_GB2312" w:hAnsi="仿宋"/>
          <w:color w:val="auto"/>
          <w:szCs w:val="32"/>
        </w:rPr>
        <w:t>万元，完成年初预算的</w:t>
      </w:r>
      <w:r>
        <w:rPr>
          <w:rFonts w:hint="eastAsia" w:ascii="仿宋_GB2312" w:hAnsi="仿宋"/>
          <w:color w:val="auto"/>
          <w:szCs w:val="32"/>
          <w:lang w:val="en-US" w:eastAsia="zh-CN"/>
        </w:rPr>
        <w:t>200.21</w:t>
      </w:r>
      <w:r>
        <w:rPr>
          <w:rFonts w:hint="eastAsia" w:ascii="仿宋_GB2312" w:hAnsi="仿宋"/>
          <w:color w:val="auto"/>
          <w:szCs w:val="32"/>
        </w:rPr>
        <w:t>%，决算数大于预算数的主要原因是</w:t>
      </w:r>
      <w:r>
        <w:rPr>
          <w:rFonts w:hint="eastAsia" w:ascii="仿宋_GB2312" w:hAnsi="仿宋"/>
          <w:color w:val="auto"/>
          <w:szCs w:val="32"/>
          <w:lang w:eastAsia="zh-CN"/>
        </w:rPr>
        <w:t>年中追加退休人员经费。</w:t>
      </w:r>
    </w:p>
    <w:p w14:paraId="4110331A">
      <w:pPr>
        <w:ind w:firstLine="640" w:firstLineChars="200"/>
        <w:rPr>
          <w:rFonts w:hint="eastAsia" w:ascii="仿宋_GB2312" w:hAnsi="仿宋" w:eastAsia="仿宋_GB2312" w:cs="Times New Roman"/>
          <w:color w:val="auto"/>
          <w:szCs w:val="32"/>
          <w:lang w:eastAsia="zh-CN"/>
        </w:rPr>
      </w:pPr>
      <w:r>
        <w:rPr>
          <w:rFonts w:hint="eastAsia" w:ascii="仿宋_GB2312" w:hAnsi="仿宋"/>
          <w:b w:val="0"/>
          <w:bCs/>
          <w:color w:val="auto"/>
          <w:szCs w:val="32"/>
          <w:lang w:val="en-US" w:eastAsia="zh-CN"/>
        </w:rPr>
        <w:t>10.</w:t>
      </w:r>
      <w:r>
        <w:rPr>
          <w:rFonts w:hint="eastAsia" w:ascii="仿宋_GB2312" w:hAnsi="仿宋"/>
          <w:b/>
          <w:color w:val="auto"/>
          <w:szCs w:val="32"/>
        </w:rPr>
        <w:t>社会保障和就业支出（类）</w:t>
      </w:r>
      <w:r>
        <w:rPr>
          <w:rFonts w:hint="eastAsia" w:ascii="仿宋_GB2312" w:hAnsi="仿宋"/>
          <w:b/>
          <w:color w:val="auto"/>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机关事业单位基本养老保险缴费支出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114.63</w:t>
      </w:r>
      <w:r>
        <w:rPr>
          <w:rFonts w:hint="eastAsia" w:ascii="仿宋_GB2312" w:hAnsi="仿宋"/>
          <w:color w:val="auto"/>
          <w:szCs w:val="32"/>
        </w:rPr>
        <w:t>万元，支出决算为</w:t>
      </w:r>
      <w:r>
        <w:rPr>
          <w:rFonts w:hint="eastAsia" w:ascii="仿宋_GB2312" w:hAnsi="仿宋"/>
          <w:color w:val="auto"/>
          <w:szCs w:val="32"/>
          <w:lang w:val="en-US" w:eastAsia="zh-CN"/>
        </w:rPr>
        <w:t>115.75</w:t>
      </w:r>
      <w:r>
        <w:rPr>
          <w:rFonts w:hint="eastAsia" w:ascii="仿宋_GB2312" w:hAnsi="仿宋"/>
          <w:color w:val="auto"/>
          <w:szCs w:val="32"/>
        </w:rPr>
        <w:t>万元，完成年初预算的</w:t>
      </w:r>
      <w:r>
        <w:rPr>
          <w:rFonts w:hint="eastAsia" w:ascii="仿宋_GB2312" w:hAnsi="仿宋"/>
          <w:color w:val="auto"/>
          <w:szCs w:val="32"/>
          <w:lang w:val="en-US" w:eastAsia="zh-CN"/>
        </w:rPr>
        <w:t>100.98</w:t>
      </w:r>
      <w:r>
        <w:rPr>
          <w:rFonts w:hint="eastAsia" w:ascii="仿宋_GB2312" w:hAnsi="仿宋"/>
          <w:color w:val="auto"/>
          <w:szCs w:val="32"/>
        </w:rPr>
        <w:t>%，决算数大于预算数的主要原因是</w:t>
      </w:r>
      <w:r>
        <w:rPr>
          <w:rFonts w:hint="eastAsia" w:ascii="仿宋_GB2312" w:hAnsi="仿宋" w:cs="Times New Roman"/>
          <w:color w:val="auto"/>
          <w:szCs w:val="32"/>
          <w:lang w:eastAsia="zh-CN"/>
        </w:rPr>
        <w:t>人员调入，年中追加</w:t>
      </w:r>
      <w:r>
        <w:rPr>
          <w:rFonts w:hint="eastAsia" w:ascii="仿宋_GB2312" w:hAnsi="仿宋" w:cs="Times New Roman"/>
          <w:color w:val="auto"/>
          <w:szCs w:val="32"/>
        </w:rPr>
        <w:t>养老保险</w:t>
      </w:r>
      <w:r>
        <w:rPr>
          <w:rFonts w:hint="eastAsia" w:ascii="仿宋_GB2312" w:hAnsi="仿宋" w:cs="Times New Roman"/>
          <w:color w:val="auto"/>
          <w:szCs w:val="32"/>
          <w:lang w:eastAsia="zh-CN"/>
        </w:rPr>
        <w:t>指标。</w:t>
      </w:r>
    </w:p>
    <w:p w14:paraId="7258FA1F">
      <w:pPr>
        <w:ind w:firstLine="640" w:firstLineChars="200"/>
        <w:rPr>
          <w:rFonts w:hint="eastAsia" w:ascii="仿宋_GB2312" w:hAnsi="仿宋" w:cs="Times New Roman"/>
          <w:color w:val="auto"/>
          <w:szCs w:val="32"/>
          <w:lang w:eastAsia="zh-CN"/>
        </w:rPr>
      </w:pPr>
      <w:r>
        <w:rPr>
          <w:rFonts w:hint="eastAsia" w:ascii="仿宋_GB2312" w:hAnsi="仿宋"/>
          <w:b w:val="0"/>
          <w:bCs/>
          <w:color w:val="auto"/>
          <w:szCs w:val="32"/>
          <w:lang w:val="en-US" w:eastAsia="zh-CN"/>
        </w:rPr>
        <w:t>11</w:t>
      </w:r>
      <w:r>
        <w:rPr>
          <w:rFonts w:hint="eastAsia" w:ascii="仿宋_GB2312" w:hAnsi="仿宋"/>
          <w:b/>
          <w:color w:val="auto"/>
          <w:szCs w:val="32"/>
          <w:lang w:val="en-US" w:eastAsia="zh-CN"/>
        </w:rPr>
        <w:t>.</w:t>
      </w:r>
      <w:r>
        <w:rPr>
          <w:rFonts w:hint="eastAsia" w:ascii="仿宋_GB2312" w:hAnsi="仿宋"/>
          <w:b/>
          <w:color w:val="auto"/>
          <w:szCs w:val="32"/>
        </w:rPr>
        <w:t>社会保障和就业支出（类）</w:t>
      </w:r>
      <w:r>
        <w:rPr>
          <w:rFonts w:hint="eastAsia" w:ascii="仿宋_GB2312" w:hAnsi="仿宋"/>
          <w:b/>
          <w:color w:val="auto"/>
          <w:szCs w:val="32"/>
          <w:lang w:eastAsia="zh-CN"/>
        </w:rPr>
        <w:t>行政事业单位养老支出</w:t>
      </w:r>
      <w:r>
        <w:rPr>
          <w:rFonts w:hint="eastAsia" w:ascii="仿宋_GB2312" w:hAnsi="仿宋"/>
          <w:b/>
          <w:color w:val="auto"/>
          <w:szCs w:val="32"/>
        </w:rPr>
        <w:t>（款）</w:t>
      </w:r>
      <w:r>
        <w:rPr>
          <w:rFonts w:hint="eastAsia" w:ascii="仿宋_GB2312" w:hAnsi="仿宋"/>
          <w:b/>
          <w:color w:val="auto"/>
          <w:szCs w:val="32"/>
          <w:lang w:eastAsia="zh-CN"/>
        </w:rPr>
        <w:t>机关事业单位职业年金缴费支出</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57.32</w:t>
      </w:r>
      <w:r>
        <w:rPr>
          <w:rFonts w:hint="eastAsia" w:ascii="仿宋_GB2312" w:hAnsi="仿宋"/>
          <w:color w:val="auto"/>
          <w:szCs w:val="32"/>
        </w:rPr>
        <w:t>万元，支出决算为</w:t>
      </w:r>
      <w:r>
        <w:rPr>
          <w:rFonts w:hint="eastAsia" w:ascii="仿宋_GB2312" w:hAnsi="仿宋"/>
          <w:color w:val="auto"/>
          <w:szCs w:val="32"/>
          <w:lang w:val="en-US" w:eastAsia="zh-CN"/>
        </w:rPr>
        <w:t>84.97</w:t>
      </w:r>
      <w:r>
        <w:rPr>
          <w:rFonts w:hint="eastAsia" w:ascii="仿宋_GB2312" w:hAnsi="仿宋"/>
          <w:color w:val="auto"/>
          <w:szCs w:val="32"/>
        </w:rPr>
        <w:t>万元，完成年初预算的</w:t>
      </w:r>
      <w:r>
        <w:rPr>
          <w:rFonts w:hint="eastAsia" w:ascii="仿宋_GB2312" w:hAnsi="仿宋"/>
          <w:color w:val="auto"/>
          <w:szCs w:val="32"/>
          <w:lang w:val="en-US" w:eastAsia="zh-CN"/>
        </w:rPr>
        <w:t>148.24</w:t>
      </w:r>
      <w:r>
        <w:rPr>
          <w:rFonts w:hint="eastAsia" w:ascii="仿宋_GB2312" w:hAnsi="仿宋"/>
          <w:color w:val="auto"/>
          <w:szCs w:val="32"/>
        </w:rPr>
        <w:t>%，决算数大于预算数的主要原因</w:t>
      </w:r>
      <w:r>
        <w:rPr>
          <w:rFonts w:hint="eastAsia" w:ascii="仿宋_GB2312" w:hAnsi="仿宋"/>
          <w:color w:val="auto"/>
          <w:szCs w:val="32"/>
          <w:lang w:eastAsia="zh-CN"/>
        </w:rPr>
        <w:t>：</w:t>
      </w:r>
      <w:r>
        <w:rPr>
          <w:rFonts w:hint="eastAsia" w:ascii="仿宋_GB2312" w:hAnsi="仿宋" w:cs="Times New Roman"/>
          <w:color w:val="auto"/>
          <w:szCs w:val="32"/>
          <w:lang w:eastAsia="zh-CN"/>
        </w:rPr>
        <w:t>一</w:t>
      </w:r>
      <w:r>
        <w:rPr>
          <w:rFonts w:hint="eastAsia" w:ascii="仿宋_GB2312" w:hAnsi="仿宋" w:cs="Times New Roman"/>
          <w:color w:val="auto"/>
          <w:szCs w:val="32"/>
        </w:rPr>
        <w:t>是</w:t>
      </w:r>
      <w:r>
        <w:rPr>
          <w:rFonts w:hint="eastAsia" w:ascii="仿宋_GB2312" w:hAnsi="仿宋" w:cs="Times New Roman"/>
          <w:color w:val="auto"/>
          <w:szCs w:val="32"/>
          <w:lang w:eastAsia="zh-CN"/>
        </w:rPr>
        <w:t>机关退休人员职业年金坐实；二是人员调入，年中追加职业年金指标。</w:t>
      </w:r>
    </w:p>
    <w:p w14:paraId="15153080">
      <w:pPr>
        <w:ind w:firstLine="640" w:firstLineChars="200"/>
        <w:rPr>
          <w:rFonts w:hint="default" w:ascii="仿宋_GB2312" w:hAnsi="仿宋" w:eastAsia="仿宋_GB2312"/>
          <w:color w:val="auto"/>
          <w:szCs w:val="32"/>
          <w:lang w:val="en-US" w:eastAsia="zh-CN"/>
        </w:rPr>
      </w:pPr>
      <w:r>
        <w:rPr>
          <w:rFonts w:hint="eastAsia" w:ascii="仿宋_GB2312" w:hAnsi="仿宋"/>
          <w:b w:val="0"/>
          <w:bCs/>
          <w:color w:val="auto"/>
          <w:szCs w:val="32"/>
          <w:lang w:val="en-US" w:eastAsia="zh-CN"/>
        </w:rPr>
        <w:t>12</w:t>
      </w:r>
      <w:r>
        <w:rPr>
          <w:rFonts w:hint="eastAsia" w:ascii="仿宋_GB2312" w:hAnsi="仿宋"/>
          <w:b/>
          <w:color w:val="auto"/>
          <w:szCs w:val="32"/>
          <w:lang w:val="en-US" w:eastAsia="zh-CN"/>
        </w:rPr>
        <w:t>.</w:t>
      </w:r>
      <w:r>
        <w:rPr>
          <w:rFonts w:hint="eastAsia" w:ascii="仿宋_GB2312" w:hAnsi="仿宋"/>
          <w:b/>
          <w:color w:val="auto"/>
          <w:szCs w:val="32"/>
        </w:rPr>
        <w:t>社会保障和就业支出（类）</w:t>
      </w:r>
      <w:r>
        <w:rPr>
          <w:rFonts w:hint="eastAsia" w:ascii="仿宋_GB2312" w:hAnsi="仿宋"/>
          <w:b/>
          <w:color w:val="auto"/>
          <w:szCs w:val="32"/>
          <w:lang w:eastAsia="zh-CN"/>
        </w:rPr>
        <w:t>抚恤</w:t>
      </w:r>
      <w:r>
        <w:rPr>
          <w:rFonts w:hint="eastAsia" w:ascii="仿宋_GB2312" w:hAnsi="仿宋"/>
          <w:b/>
          <w:color w:val="auto"/>
          <w:szCs w:val="32"/>
        </w:rPr>
        <w:t>（款）</w:t>
      </w:r>
      <w:r>
        <w:rPr>
          <w:rFonts w:hint="eastAsia" w:ascii="仿宋_GB2312" w:hAnsi="仿宋"/>
          <w:b/>
          <w:color w:val="auto"/>
          <w:szCs w:val="32"/>
          <w:lang w:eastAsia="zh-CN"/>
        </w:rPr>
        <w:t>死亡抚恤</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0</w:t>
      </w:r>
      <w:r>
        <w:rPr>
          <w:rFonts w:hint="eastAsia" w:ascii="仿宋_GB2312" w:hAnsi="仿宋"/>
          <w:color w:val="auto"/>
          <w:szCs w:val="32"/>
        </w:rPr>
        <w:t>万元，支出决算为</w:t>
      </w:r>
      <w:r>
        <w:rPr>
          <w:rFonts w:hint="eastAsia" w:ascii="仿宋_GB2312" w:hAnsi="仿宋"/>
          <w:color w:val="auto"/>
          <w:szCs w:val="32"/>
          <w:lang w:val="en-US" w:eastAsia="zh-CN"/>
        </w:rPr>
        <w:t>30.51</w:t>
      </w:r>
      <w:r>
        <w:rPr>
          <w:rFonts w:hint="eastAsia" w:ascii="仿宋_GB2312" w:hAnsi="仿宋"/>
          <w:color w:val="auto"/>
          <w:szCs w:val="32"/>
        </w:rPr>
        <w:t>万元，决算数大于预算数的主要原因是</w:t>
      </w:r>
      <w:r>
        <w:rPr>
          <w:rFonts w:hint="eastAsia" w:ascii="仿宋_GB2312" w:hAnsi="仿宋"/>
          <w:color w:val="auto"/>
          <w:szCs w:val="32"/>
          <w:lang w:eastAsia="zh-CN"/>
        </w:rPr>
        <w:t>机关退休干部去世</w:t>
      </w:r>
      <w:r>
        <w:rPr>
          <w:rFonts w:hint="eastAsia" w:ascii="仿宋_GB2312" w:hAnsi="仿宋"/>
          <w:color w:val="auto"/>
          <w:szCs w:val="32"/>
          <w:lang w:val="en-US" w:eastAsia="zh-CN"/>
        </w:rPr>
        <w:t>1人，追加抚恤金指标。</w:t>
      </w:r>
    </w:p>
    <w:p w14:paraId="2B268E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color w:val="auto"/>
          <w:szCs w:val="32"/>
          <w:lang w:val="en-US" w:eastAsia="zh-CN"/>
        </w:rPr>
      </w:pPr>
      <w:r>
        <w:rPr>
          <w:rFonts w:hint="eastAsia" w:ascii="仿宋_GB2312" w:hAnsi="仿宋"/>
          <w:color w:val="auto"/>
          <w:szCs w:val="32"/>
          <w:lang w:val="en-US" w:eastAsia="zh-CN"/>
        </w:rPr>
        <w:t>13.</w:t>
      </w:r>
      <w:r>
        <w:rPr>
          <w:rFonts w:hint="eastAsia" w:ascii="仿宋_GB2312" w:hAnsi="仿宋"/>
          <w:b/>
          <w:color w:val="auto"/>
          <w:szCs w:val="32"/>
        </w:rPr>
        <w:t>卫生健康支出（类）</w:t>
      </w:r>
      <w:r>
        <w:rPr>
          <w:rFonts w:hint="eastAsia" w:ascii="仿宋_GB2312" w:hAnsi="仿宋"/>
          <w:b/>
          <w:color w:val="auto"/>
          <w:szCs w:val="32"/>
          <w:lang w:eastAsia="zh-CN"/>
        </w:rPr>
        <w:t>行政事业单位医疗</w:t>
      </w:r>
      <w:r>
        <w:rPr>
          <w:rFonts w:hint="eastAsia" w:ascii="仿宋_GB2312" w:hAnsi="仿宋"/>
          <w:b/>
          <w:color w:val="auto"/>
          <w:szCs w:val="32"/>
        </w:rPr>
        <w:t>（款）</w:t>
      </w:r>
      <w:r>
        <w:rPr>
          <w:rFonts w:hint="eastAsia" w:ascii="仿宋_GB2312" w:hAnsi="仿宋"/>
          <w:b/>
          <w:color w:val="auto"/>
          <w:szCs w:val="32"/>
          <w:lang w:eastAsia="zh-CN"/>
        </w:rPr>
        <w:t>行政单位医疗</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44.49</w:t>
      </w:r>
      <w:r>
        <w:rPr>
          <w:rFonts w:hint="eastAsia" w:ascii="仿宋_GB2312" w:hAnsi="仿宋"/>
          <w:color w:val="auto"/>
          <w:szCs w:val="32"/>
        </w:rPr>
        <w:t>万元，支出决算为</w:t>
      </w:r>
      <w:r>
        <w:rPr>
          <w:rFonts w:hint="eastAsia" w:ascii="仿宋_GB2312" w:hAnsi="仿宋"/>
          <w:color w:val="auto"/>
          <w:szCs w:val="32"/>
          <w:lang w:val="en-US" w:eastAsia="zh-CN"/>
        </w:rPr>
        <w:t>44.41</w:t>
      </w:r>
      <w:r>
        <w:rPr>
          <w:rFonts w:hint="eastAsia" w:ascii="仿宋_GB2312" w:hAnsi="仿宋"/>
          <w:color w:val="auto"/>
          <w:szCs w:val="32"/>
        </w:rPr>
        <w:t>万元，完成年初预算的</w:t>
      </w:r>
      <w:r>
        <w:rPr>
          <w:rFonts w:hint="eastAsia" w:ascii="仿宋_GB2312" w:hAnsi="仿宋"/>
          <w:color w:val="auto"/>
          <w:szCs w:val="32"/>
          <w:lang w:val="en-US" w:eastAsia="zh-CN"/>
        </w:rPr>
        <w:t>99.82</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基本持平。</w:t>
      </w:r>
      <w:r>
        <w:rPr>
          <w:rFonts w:hint="eastAsia" w:ascii="仿宋_GB2312" w:hAnsi="仿宋"/>
          <w:color w:val="auto"/>
          <w:szCs w:val="32"/>
          <w:lang w:val="en-US" w:eastAsia="zh-CN"/>
        </w:rPr>
        <w:t xml:space="preserve">  </w:t>
      </w:r>
    </w:p>
    <w:p w14:paraId="031A37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
          <w:color w:val="auto"/>
          <w:szCs w:val="32"/>
        </w:rPr>
      </w:pPr>
      <w:r>
        <w:rPr>
          <w:rFonts w:hint="eastAsia" w:ascii="仿宋_GB2312" w:hAnsi="仿宋"/>
          <w:b w:val="0"/>
          <w:bCs/>
          <w:color w:val="auto"/>
          <w:szCs w:val="32"/>
          <w:lang w:val="en-US" w:eastAsia="zh-CN"/>
        </w:rPr>
        <w:t>14</w:t>
      </w:r>
      <w:r>
        <w:rPr>
          <w:rFonts w:hint="eastAsia" w:ascii="仿宋_GB2312" w:hAnsi="仿宋"/>
          <w:b/>
          <w:color w:val="auto"/>
          <w:szCs w:val="32"/>
          <w:lang w:val="en-US" w:eastAsia="zh-CN"/>
        </w:rPr>
        <w:t>.</w:t>
      </w:r>
      <w:r>
        <w:rPr>
          <w:rFonts w:hint="eastAsia" w:ascii="仿宋_GB2312" w:hAnsi="仿宋"/>
          <w:b/>
          <w:color w:val="auto"/>
          <w:szCs w:val="32"/>
        </w:rPr>
        <w:t>卫生健康支出（类）行政事业单位医疗（款）事业单位医疗（项）。</w:t>
      </w:r>
      <w:r>
        <w:rPr>
          <w:rFonts w:hint="eastAsia" w:ascii="仿宋_GB2312" w:hAnsi="仿宋"/>
          <w:color w:val="auto"/>
          <w:szCs w:val="32"/>
        </w:rPr>
        <w:t>年初预算为</w:t>
      </w:r>
      <w:r>
        <w:rPr>
          <w:rFonts w:hint="eastAsia" w:ascii="仿宋_GB2312" w:hAnsi="仿宋"/>
          <w:color w:val="auto"/>
          <w:szCs w:val="32"/>
          <w:lang w:val="en-US" w:eastAsia="zh-CN"/>
        </w:rPr>
        <w:t>1.21</w:t>
      </w:r>
      <w:r>
        <w:rPr>
          <w:rFonts w:hint="eastAsia" w:ascii="仿宋_GB2312" w:hAnsi="仿宋"/>
          <w:color w:val="auto"/>
          <w:szCs w:val="32"/>
        </w:rPr>
        <w:t>万元，支出决算为</w:t>
      </w:r>
      <w:r>
        <w:rPr>
          <w:rFonts w:hint="eastAsia" w:ascii="仿宋_GB2312" w:hAnsi="仿宋"/>
          <w:color w:val="auto"/>
          <w:szCs w:val="32"/>
          <w:lang w:val="en-US" w:eastAsia="zh-CN"/>
        </w:rPr>
        <w:t>0.76</w:t>
      </w:r>
      <w:r>
        <w:rPr>
          <w:rFonts w:hint="eastAsia" w:ascii="仿宋_GB2312" w:hAnsi="仿宋"/>
          <w:color w:val="auto"/>
          <w:szCs w:val="32"/>
        </w:rPr>
        <w:t>万元，完成年初预算的</w:t>
      </w:r>
      <w:r>
        <w:rPr>
          <w:rFonts w:hint="eastAsia" w:ascii="仿宋_GB2312" w:hAnsi="仿宋"/>
          <w:color w:val="auto"/>
          <w:szCs w:val="32"/>
          <w:lang w:val="en-US" w:eastAsia="zh-CN"/>
        </w:rPr>
        <w:t>62.81</w:t>
      </w:r>
      <w:r>
        <w:rPr>
          <w:rFonts w:hint="eastAsia" w:ascii="仿宋_GB2312" w:hAnsi="仿宋"/>
          <w:color w:val="auto"/>
          <w:szCs w:val="32"/>
        </w:rPr>
        <w:t>%，决算数</w:t>
      </w:r>
      <w:r>
        <w:rPr>
          <w:rFonts w:hint="eastAsia" w:ascii="仿宋_GB2312" w:hAnsi="仿宋"/>
          <w:color w:val="auto"/>
          <w:szCs w:val="32"/>
          <w:lang w:eastAsia="zh-CN"/>
        </w:rPr>
        <w:t>小</w:t>
      </w:r>
      <w:r>
        <w:rPr>
          <w:rFonts w:hint="eastAsia" w:ascii="仿宋_GB2312" w:hAnsi="仿宋"/>
          <w:color w:val="auto"/>
          <w:szCs w:val="32"/>
        </w:rPr>
        <w:t>于预算数的主要原因</w:t>
      </w:r>
      <w:r>
        <w:rPr>
          <w:rFonts w:hint="eastAsia" w:ascii="仿宋_GB2312" w:hAnsi="仿宋"/>
          <w:color w:val="auto"/>
          <w:szCs w:val="32"/>
          <w:lang w:eastAsia="zh-CN"/>
        </w:rPr>
        <w:t>：中心调出事业编制人员</w:t>
      </w:r>
      <w:r>
        <w:rPr>
          <w:rFonts w:hint="eastAsia" w:ascii="仿宋_GB2312" w:hAnsi="仿宋"/>
          <w:color w:val="auto"/>
          <w:szCs w:val="32"/>
          <w:lang w:val="en-US" w:eastAsia="zh-CN"/>
        </w:rPr>
        <w:t>1人</w:t>
      </w:r>
      <w:r>
        <w:rPr>
          <w:rFonts w:hint="eastAsia" w:ascii="仿宋_GB2312" w:hAnsi="仿宋"/>
          <w:color w:val="auto"/>
          <w:szCs w:val="32"/>
          <w:lang w:eastAsia="zh-CN"/>
        </w:rPr>
        <w:t>，追减职工基本医疗保险指标</w:t>
      </w:r>
      <w:r>
        <w:rPr>
          <w:rFonts w:hint="eastAsia" w:ascii="仿宋_GB2312" w:hAnsi="仿宋"/>
          <w:color w:val="auto"/>
          <w:szCs w:val="32"/>
        </w:rPr>
        <w:t>。</w:t>
      </w:r>
    </w:p>
    <w:p w14:paraId="1430C74C">
      <w:pPr>
        <w:ind w:firstLine="640" w:firstLineChars="200"/>
        <w:rPr>
          <w:rFonts w:hint="eastAsia"/>
          <w:lang w:eastAsia="zh-CN"/>
        </w:rPr>
      </w:pPr>
      <w:r>
        <w:rPr>
          <w:rFonts w:hint="eastAsia" w:ascii="仿宋_GB2312" w:hAnsi="仿宋"/>
          <w:b w:val="0"/>
          <w:bCs/>
          <w:color w:val="auto"/>
          <w:szCs w:val="32"/>
          <w:lang w:val="en-US" w:eastAsia="zh-CN"/>
        </w:rPr>
        <w:t>15</w:t>
      </w:r>
      <w:r>
        <w:rPr>
          <w:rFonts w:hint="eastAsia" w:ascii="仿宋_GB2312" w:hAnsi="仿宋"/>
          <w:b/>
          <w:color w:val="auto"/>
          <w:szCs w:val="32"/>
          <w:lang w:val="en-US" w:eastAsia="zh-CN"/>
        </w:rPr>
        <w:t>.</w:t>
      </w:r>
      <w:r>
        <w:rPr>
          <w:rFonts w:hint="eastAsia" w:ascii="仿宋_GB2312" w:hAnsi="仿宋"/>
          <w:b/>
          <w:color w:val="auto"/>
          <w:szCs w:val="32"/>
        </w:rPr>
        <w:t>卫生健康支出（类）行政事业单位医疗（款）其他行政事业单位医疗支出（项）。</w:t>
      </w:r>
      <w:r>
        <w:rPr>
          <w:rFonts w:hint="eastAsia" w:ascii="仿宋_GB2312" w:hAnsi="仿宋"/>
          <w:color w:val="auto"/>
          <w:szCs w:val="32"/>
        </w:rPr>
        <w:t>年初预算为</w:t>
      </w:r>
      <w:r>
        <w:rPr>
          <w:rFonts w:hint="eastAsia" w:ascii="仿宋_GB2312" w:hAnsi="仿宋"/>
          <w:color w:val="auto"/>
          <w:szCs w:val="32"/>
          <w:lang w:val="en-US" w:eastAsia="zh-CN"/>
        </w:rPr>
        <w:t>0.09</w:t>
      </w:r>
      <w:r>
        <w:rPr>
          <w:rFonts w:hint="eastAsia" w:ascii="仿宋_GB2312" w:hAnsi="仿宋"/>
          <w:color w:val="auto"/>
          <w:szCs w:val="32"/>
        </w:rPr>
        <w:t>万元，支出决算为</w:t>
      </w:r>
      <w:r>
        <w:rPr>
          <w:rFonts w:hint="eastAsia" w:ascii="仿宋_GB2312" w:hAnsi="仿宋"/>
          <w:color w:val="auto"/>
          <w:szCs w:val="32"/>
          <w:lang w:val="en-US" w:eastAsia="zh-CN"/>
        </w:rPr>
        <w:t>0.09</w:t>
      </w:r>
      <w:r>
        <w:rPr>
          <w:rFonts w:hint="eastAsia" w:ascii="仿宋_GB2312" w:hAnsi="仿宋"/>
          <w:color w:val="auto"/>
          <w:szCs w:val="32"/>
        </w:rPr>
        <w:t>万元，完成年初预算的</w:t>
      </w:r>
      <w:r>
        <w:rPr>
          <w:rFonts w:hint="eastAsia" w:ascii="仿宋_GB2312" w:hAnsi="仿宋"/>
          <w:color w:val="auto"/>
          <w:szCs w:val="32"/>
          <w:lang w:val="en-US" w:eastAsia="zh-CN"/>
        </w:rPr>
        <w:t>100.0</w:t>
      </w:r>
      <w:r>
        <w:rPr>
          <w:rFonts w:hint="eastAsia" w:ascii="仿宋_GB2312" w:hAnsi="仿宋"/>
          <w:color w:val="auto"/>
          <w:szCs w:val="32"/>
        </w:rPr>
        <w:t>%，决算数</w:t>
      </w:r>
      <w:r>
        <w:rPr>
          <w:rFonts w:hint="eastAsia" w:ascii="仿宋_GB2312" w:hAnsi="仿宋"/>
          <w:color w:val="auto"/>
          <w:szCs w:val="32"/>
          <w:lang w:eastAsia="zh-CN"/>
        </w:rPr>
        <w:t>与</w:t>
      </w:r>
      <w:r>
        <w:rPr>
          <w:rFonts w:hint="eastAsia" w:ascii="仿宋_GB2312" w:hAnsi="仿宋"/>
          <w:color w:val="auto"/>
          <w:szCs w:val="32"/>
        </w:rPr>
        <w:t>预算数</w:t>
      </w:r>
      <w:r>
        <w:rPr>
          <w:rFonts w:hint="eastAsia" w:ascii="仿宋_GB2312" w:hAnsi="仿宋"/>
          <w:color w:val="auto"/>
          <w:szCs w:val="32"/>
          <w:lang w:eastAsia="zh-CN"/>
        </w:rPr>
        <w:t>持平。</w:t>
      </w:r>
    </w:p>
    <w:p w14:paraId="5D414112">
      <w:pPr>
        <w:ind w:firstLine="640" w:firstLineChars="200"/>
        <w:rPr>
          <w:rFonts w:hint="eastAsia" w:ascii="仿宋_GB2312" w:hAnsi="仿宋" w:eastAsia="仿宋_GB2312"/>
          <w:color w:val="auto"/>
          <w:szCs w:val="32"/>
          <w:lang w:eastAsia="zh-CN"/>
        </w:rPr>
      </w:pPr>
      <w:r>
        <w:rPr>
          <w:rFonts w:hint="eastAsia" w:ascii="仿宋_GB2312" w:hAnsi="仿宋"/>
          <w:b w:val="0"/>
          <w:bCs/>
          <w:color w:val="auto"/>
          <w:szCs w:val="32"/>
          <w:lang w:val="en-US" w:eastAsia="zh-CN"/>
        </w:rPr>
        <w:t>16</w:t>
      </w:r>
      <w:r>
        <w:rPr>
          <w:rFonts w:hint="eastAsia" w:ascii="仿宋_GB2312" w:hAnsi="仿宋"/>
          <w:b/>
          <w:color w:val="auto"/>
          <w:szCs w:val="32"/>
          <w:lang w:val="en-US" w:eastAsia="zh-CN"/>
        </w:rPr>
        <w:t>.</w:t>
      </w:r>
      <w:r>
        <w:rPr>
          <w:rFonts w:hint="eastAsia" w:ascii="仿宋_GB2312" w:hAnsi="仿宋"/>
          <w:b/>
          <w:color w:val="auto"/>
          <w:szCs w:val="32"/>
        </w:rPr>
        <w:t>住房保障支出（类）</w:t>
      </w:r>
      <w:r>
        <w:rPr>
          <w:rFonts w:hint="eastAsia" w:ascii="仿宋_GB2312" w:hAnsi="仿宋"/>
          <w:b/>
          <w:color w:val="auto"/>
          <w:szCs w:val="32"/>
          <w:lang w:eastAsia="zh-CN"/>
        </w:rPr>
        <w:t>住房改革支出</w:t>
      </w:r>
      <w:r>
        <w:rPr>
          <w:rFonts w:hint="eastAsia" w:ascii="仿宋_GB2312" w:hAnsi="仿宋"/>
          <w:b/>
          <w:color w:val="auto"/>
          <w:szCs w:val="32"/>
        </w:rPr>
        <w:t>（款）</w:t>
      </w:r>
      <w:r>
        <w:rPr>
          <w:rFonts w:hint="eastAsia" w:ascii="仿宋_GB2312" w:hAnsi="仿宋"/>
          <w:b/>
          <w:color w:val="auto"/>
          <w:szCs w:val="32"/>
          <w:lang w:eastAsia="zh-CN"/>
        </w:rPr>
        <w:t>住房公积金</w:t>
      </w:r>
      <w:r>
        <w:rPr>
          <w:rFonts w:hint="eastAsia" w:ascii="仿宋_GB2312" w:hAnsi="仿宋"/>
          <w:b/>
          <w:color w:val="auto"/>
          <w:szCs w:val="32"/>
        </w:rPr>
        <w:t>（项）。</w:t>
      </w:r>
      <w:r>
        <w:rPr>
          <w:rFonts w:hint="eastAsia" w:ascii="仿宋_GB2312" w:hAnsi="仿宋"/>
          <w:color w:val="auto"/>
          <w:szCs w:val="32"/>
        </w:rPr>
        <w:t>年初预算为</w:t>
      </w:r>
      <w:r>
        <w:rPr>
          <w:rFonts w:hint="eastAsia" w:ascii="仿宋_GB2312" w:hAnsi="仿宋"/>
          <w:color w:val="auto"/>
          <w:szCs w:val="32"/>
          <w:lang w:val="en-US" w:eastAsia="zh-CN"/>
        </w:rPr>
        <w:t>92.06</w:t>
      </w:r>
      <w:r>
        <w:rPr>
          <w:rFonts w:hint="eastAsia" w:ascii="仿宋_GB2312" w:hAnsi="仿宋"/>
          <w:color w:val="auto"/>
          <w:szCs w:val="32"/>
        </w:rPr>
        <w:t>万元，支出决算为</w:t>
      </w:r>
      <w:r>
        <w:rPr>
          <w:rFonts w:hint="eastAsia" w:ascii="仿宋_GB2312" w:hAnsi="仿宋"/>
          <w:color w:val="auto"/>
          <w:szCs w:val="32"/>
          <w:lang w:val="en-US" w:eastAsia="zh-CN"/>
        </w:rPr>
        <w:t>92.95</w:t>
      </w:r>
      <w:r>
        <w:rPr>
          <w:rFonts w:hint="eastAsia" w:ascii="仿宋_GB2312" w:hAnsi="仿宋"/>
          <w:color w:val="auto"/>
          <w:szCs w:val="32"/>
        </w:rPr>
        <w:t>万元，完成年初预算的</w:t>
      </w:r>
      <w:r>
        <w:rPr>
          <w:rFonts w:hint="eastAsia" w:ascii="仿宋_GB2312" w:hAnsi="仿宋"/>
          <w:color w:val="auto"/>
          <w:szCs w:val="32"/>
          <w:lang w:val="en-US" w:eastAsia="zh-CN"/>
        </w:rPr>
        <w:t>100.97</w:t>
      </w:r>
      <w:r>
        <w:rPr>
          <w:rFonts w:hint="eastAsia" w:ascii="仿宋_GB2312" w:hAnsi="仿宋"/>
          <w:color w:val="auto"/>
          <w:szCs w:val="32"/>
        </w:rPr>
        <w:t>%，决算数</w:t>
      </w:r>
      <w:r>
        <w:rPr>
          <w:rFonts w:hint="eastAsia" w:ascii="仿宋_GB2312" w:hAnsi="仿宋"/>
          <w:color w:val="auto"/>
          <w:szCs w:val="32"/>
          <w:lang w:eastAsia="zh-CN"/>
        </w:rPr>
        <w:t>大</w:t>
      </w:r>
      <w:r>
        <w:rPr>
          <w:rFonts w:hint="eastAsia" w:ascii="仿宋_GB2312" w:hAnsi="仿宋"/>
          <w:color w:val="auto"/>
          <w:szCs w:val="32"/>
        </w:rPr>
        <w:t>于预算数的主要原因是</w:t>
      </w:r>
      <w:r>
        <w:rPr>
          <w:rFonts w:hint="eastAsia" w:ascii="仿宋_GB2312" w:hAnsi="仿宋"/>
          <w:color w:val="auto"/>
          <w:szCs w:val="32"/>
          <w:lang w:eastAsia="zh-CN"/>
        </w:rPr>
        <w:t>机关</w:t>
      </w:r>
      <w:r>
        <w:rPr>
          <w:rFonts w:hint="eastAsia" w:ascii="仿宋_GB2312" w:hAnsi="仿宋"/>
          <w:b w:val="0"/>
          <w:bCs/>
          <w:color w:val="auto"/>
          <w:szCs w:val="32"/>
          <w:lang w:val="en-US" w:eastAsia="zh-CN"/>
        </w:rPr>
        <w:t>人员调入</w:t>
      </w:r>
      <w:r>
        <w:rPr>
          <w:rFonts w:hint="eastAsia" w:ascii="仿宋_GB2312" w:hAnsi="仿宋"/>
          <w:color w:val="auto"/>
          <w:szCs w:val="32"/>
          <w:lang w:eastAsia="zh-CN"/>
        </w:rPr>
        <w:t>，追加住房公积金指标。</w:t>
      </w:r>
    </w:p>
    <w:p w14:paraId="1ADBECCC">
      <w:pPr>
        <w:ind w:firstLine="640" w:firstLineChars="200"/>
        <w:rPr>
          <w:rFonts w:hint="eastAsia" w:ascii="黑体" w:hAnsi="仿宋" w:eastAsia="黑体"/>
          <w:color w:val="auto"/>
          <w:szCs w:val="32"/>
        </w:rPr>
      </w:pPr>
      <w:r>
        <w:rPr>
          <w:rFonts w:hint="eastAsia" w:ascii="黑体" w:hAnsi="仿宋" w:eastAsia="黑体"/>
          <w:color w:val="auto"/>
          <w:szCs w:val="32"/>
        </w:rPr>
        <w:t>六、一般公共预算财政拨款基本支出决算情况说明</w:t>
      </w:r>
    </w:p>
    <w:p w14:paraId="2375F87F">
      <w:pPr>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年度财政拨款基本支出</w:t>
      </w:r>
      <w:r>
        <w:rPr>
          <w:rFonts w:hint="eastAsia" w:ascii="仿宋_GB2312" w:hAnsi="仿宋"/>
          <w:color w:val="auto"/>
          <w:szCs w:val="32"/>
          <w:lang w:val="en-US" w:eastAsia="zh-CN"/>
        </w:rPr>
        <w:t>1886.75</w:t>
      </w:r>
      <w:r>
        <w:rPr>
          <w:rFonts w:hint="eastAsia" w:ascii="仿宋_GB2312" w:hAnsi="仿宋"/>
          <w:color w:val="auto"/>
          <w:szCs w:val="32"/>
        </w:rPr>
        <w:t>万元，其中：人员经费</w:t>
      </w:r>
      <w:r>
        <w:rPr>
          <w:rFonts w:hint="eastAsia" w:ascii="仿宋_GB2312" w:hAnsi="仿宋"/>
          <w:color w:val="auto"/>
          <w:szCs w:val="32"/>
          <w:lang w:val="en-US" w:eastAsia="zh-CN"/>
        </w:rPr>
        <w:t>1739.57</w:t>
      </w:r>
      <w:r>
        <w:rPr>
          <w:rFonts w:hint="eastAsia" w:ascii="仿宋_GB2312" w:hAnsi="仿宋"/>
          <w:color w:val="auto"/>
          <w:szCs w:val="32"/>
        </w:rPr>
        <w:t>万元，主要包括:基本工资、津贴补贴、奖金、伙食补助费、绩效工资、机关事业单位基本养老保险</w:t>
      </w:r>
      <w:r>
        <w:rPr>
          <w:rFonts w:hint="eastAsia" w:ascii="仿宋_GB2312" w:hAnsi="仿宋"/>
          <w:color w:val="auto"/>
          <w:szCs w:val="32"/>
          <w:lang w:eastAsia="zh-CN"/>
        </w:rPr>
        <w:t>缴</w:t>
      </w:r>
      <w:r>
        <w:rPr>
          <w:rFonts w:hint="eastAsia" w:ascii="仿宋_GB2312" w:hAnsi="仿宋"/>
          <w:color w:val="auto"/>
          <w:szCs w:val="32"/>
        </w:rPr>
        <w:t>费、职业年金缴费、职工基本医疗保险缴费、公务员医疗补助缴费、其他社会保障缴费、住房公积金、医疗费、其他工资福利支出、离休费、退休费、生活补助、奖励金、</w:t>
      </w:r>
      <w:r>
        <w:rPr>
          <w:rFonts w:hint="eastAsia" w:ascii="仿宋_GB2312" w:hAnsi="仿宋"/>
          <w:color w:val="auto"/>
          <w:szCs w:val="32"/>
          <w:lang w:eastAsia="zh-CN"/>
        </w:rPr>
        <w:t>其他对个人和家庭的补助支出</w:t>
      </w:r>
      <w:r>
        <w:rPr>
          <w:rFonts w:hint="eastAsia" w:ascii="仿宋_GB2312" w:hAnsi="仿宋"/>
          <w:color w:val="auto"/>
          <w:szCs w:val="32"/>
        </w:rPr>
        <w:t>；公用经费</w:t>
      </w:r>
      <w:r>
        <w:rPr>
          <w:rFonts w:hint="eastAsia" w:ascii="仿宋_GB2312" w:hAnsi="仿宋"/>
          <w:color w:val="auto"/>
          <w:szCs w:val="32"/>
          <w:lang w:val="en-US" w:eastAsia="zh-CN"/>
        </w:rPr>
        <w:t>147.18</w:t>
      </w:r>
      <w:r>
        <w:rPr>
          <w:rFonts w:hint="eastAsia" w:ascii="仿宋_GB2312" w:hAnsi="仿宋"/>
          <w:color w:val="auto"/>
          <w:szCs w:val="32"/>
        </w:rPr>
        <w:t>万元，主要包括：办公费、印刷费、邮电费、差旅费、维修（护）费、培训费、劳务费、工会经费、福利费、其他交通费用、</w:t>
      </w:r>
      <w:r>
        <w:rPr>
          <w:rFonts w:hint="eastAsia" w:ascii="仿宋_GB2312" w:hAnsi="仿宋"/>
          <w:color w:val="auto"/>
          <w:szCs w:val="32"/>
          <w:lang w:eastAsia="zh-CN"/>
        </w:rPr>
        <w:t>其他商品和服务支出</w:t>
      </w:r>
      <w:r>
        <w:rPr>
          <w:rFonts w:hint="eastAsia" w:ascii="仿宋_GB2312" w:hAnsi="仿宋"/>
          <w:color w:val="auto"/>
          <w:szCs w:val="32"/>
        </w:rPr>
        <w:t>。</w:t>
      </w:r>
    </w:p>
    <w:p w14:paraId="048D6D40">
      <w:pPr>
        <w:ind w:firstLine="640" w:firstLineChars="200"/>
        <w:rPr>
          <w:rFonts w:hint="eastAsia" w:ascii="黑体" w:hAnsi="黑体" w:eastAsia="黑体"/>
          <w:color w:val="auto"/>
          <w:szCs w:val="32"/>
        </w:rPr>
      </w:pPr>
      <w:r>
        <w:rPr>
          <w:rFonts w:hint="eastAsia" w:ascii="黑体" w:hAnsi="仿宋" w:eastAsia="黑体"/>
          <w:color w:val="auto"/>
          <w:szCs w:val="32"/>
        </w:rPr>
        <w:t>七、</w:t>
      </w:r>
      <w:r>
        <w:rPr>
          <w:rFonts w:hint="eastAsia" w:ascii="黑体" w:hAnsi="黑体" w:eastAsia="黑体"/>
          <w:color w:val="auto"/>
          <w:szCs w:val="32"/>
        </w:rPr>
        <w:t>政府性基金</w:t>
      </w:r>
      <w:r>
        <w:rPr>
          <w:rFonts w:hint="eastAsia" w:ascii="黑体" w:hAnsi="黑体" w:eastAsia="黑体"/>
          <w:color w:val="auto"/>
          <w:szCs w:val="32"/>
          <w:lang w:eastAsia="zh-CN"/>
        </w:rPr>
        <w:t>预算</w:t>
      </w:r>
      <w:r>
        <w:rPr>
          <w:rFonts w:hint="eastAsia" w:ascii="黑体" w:hAnsi="黑体" w:eastAsia="黑体"/>
          <w:color w:val="auto"/>
          <w:szCs w:val="32"/>
        </w:rPr>
        <w:t>财政拨款收入支出决算情况说明</w:t>
      </w:r>
    </w:p>
    <w:p w14:paraId="073DB24A">
      <w:pPr>
        <w:ind w:firstLine="640" w:firstLineChars="200"/>
        <w:rPr>
          <w:rFonts w:hint="eastAsia" w:ascii="仿宋_GB2312" w:hAnsi="仿宋"/>
          <w:color w:val="auto"/>
          <w:szCs w:val="32"/>
        </w:rPr>
      </w:pPr>
      <w:r>
        <w:rPr>
          <w:rFonts w:hint="eastAsia" w:ascii="仿宋_GB2312" w:hAnsi="仿宋"/>
          <w:color w:val="auto"/>
          <w:szCs w:val="32"/>
          <w:lang w:eastAsia="zh-CN"/>
        </w:rPr>
        <w:t>黄山市人大常委会办公室</w:t>
      </w:r>
      <w:r>
        <w:rPr>
          <w:rFonts w:hint="eastAsia" w:ascii="仿宋_GB2312" w:hAnsi="仿宋"/>
          <w:color w:val="auto"/>
          <w:szCs w:val="32"/>
        </w:rPr>
        <w:t>没有政府性基金</w:t>
      </w:r>
      <w:r>
        <w:rPr>
          <w:rFonts w:hint="eastAsia" w:ascii="仿宋_GB2312" w:hAnsi="仿宋"/>
          <w:color w:val="auto"/>
          <w:szCs w:val="32"/>
          <w:lang w:eastAsia="zh-CN"/>
        </w:rPr>
        <w:t>预算</w:t>
      </w:r>
      <w:r>
        <w:rPr>
          <w:rFonts w:hint="eastAsia" w:ascii="仿宋_GB2312" w:hAnsi="仿宋"/>
          <w:color w:val="auto"/>
          <w:szCs w:val="32"/>
        </w:rPr>
        <w:t>收入，也没有使用政府性基金</w:t>
      </w:r>
      <w:r>
        <w:rPr>
          <w:rFonts w:hint="eastAsia" w:ascii="仿宋_GB2312" w:hAnsi="仿宋"/>
          <w:color w:val="auto"/>
          <w:szCs w:val="32"/>
          <w:lang w:eastAsia="zh-CN"/>
        </w:rPr>
        <w:t>预算</w:t>
      </w:r>
      <w:r>
        <w:rPr>
          <w:rFonts w:hint="eastAsia" w:ascii="仿宋_GB2312" w:hAnsi="仿宋"/>
          <w:color w:val="auto"/>
          <w:szCs w:val="32"/>
        </w:rPr>
        <w:t>安排的支出</w:t>
      </w:r>
    </w:p>
    <w:p w14:paraId="52D17B32">
      <w:pPr>
        <w:ind w:firstLine="640" w:firstLineChars="200"/>
        <w:rPr>
          <w:rFonts w:hint="eastAsia" w:ascii="黑体" w:hAnsi="黑体" w:eastAsia="黑体"/>
          <w:color w:val="auto"/>
          <w:szCs w:val="32"/>
        </w:rPr>
      </w:pPr>
      <w:r>
        <w:rPr>
          <w:rFonts w:hint="eastAsia" w:ascii="黑体" w:hAnsi="黑体" w:eastAsia="黑体"/>
          <w:color w:val="auto"/>
          <w:szCs w:val="32"/>
        </w:rPr>
        <w:t>八、国有资本经营预算财政拨款支出情况说明</w:t>
      </w:r>
    </w:p>
    <w:p w14:paraId="060DC4FA">
      <w:pPr>
        <w:ind w:firstLine="640" w:firstLineChars="200"/>
        <w:rPr>
          <w:rFonts w:hint="eastAsia" w:ascii="仿宋_GB2312" w:hAnsi="仿宋"/>
          <w:color w:val="auto"/>
          <w:szCs w:val="32"/>
          <w:lang w:eastAsia="zh-CN"/>
        </w:rPr>
      </w:pPr>
      <w:r>
        <w:rPr>
          <w:rFonts w:hint="eastAsia" w:ascii="仿宋_GB2312" w:hAnsi="仿宋"/>
          <w:color w:val="auto"/>
          <w:szCs w:val="32"/>
          <w:lang w:eastAsia="zh-CN"/>
        </w:rPr>
        <w:t>黄山市人大常委会办公室没有使用国有资本经营预算财政拨款安排的支出。</w:t>
      </w:r>
    </w:p>
    <w:p w14:paraId="6B1C52C0">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九、其他重要事项情况说明</w:t>
      </w:r>
    </w:p>
    <w:p w14:paraId="0255515A">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（一）机关运行经费支出情况。</w:t>
      </w:r>
    </w:p>
    <w:p w14:paraId="279CB4A3">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eastAsia="zh-CN"/>
        </w:rPr>
        <w:t>202</w:t>
      </w:r>
      <w:r>
        <w:rPr>
          <w:rFonts w:hint="eastAsia" w:ascii="仿宋_GB2312" w:hAnsi="仿宋"/>
          <w:color w:val="auto"/>
          <w:szCs w:val="32"/>
          <w:lang w:val="en-US" w:eastAsia="zh-CN"/>
        </w:rPr>
        <w:t>4</w:t>
      </w:r>
      <w:r>
        <w:rPr>
          <w:rFonts w:hint="eastAsia" w:ascii="仿宋_GB2312" w:hAnsi="仿宋"/>
          <w:color w:val="auto"/>
          <w:szCs w:val="32"/>
        </w:rPr>
        <w:t>年度，</w:t>
      </w:r>
      <w:r>
        <w:rPr>
          <w:rFonts w:hint="eastAsia" w:ascii="仿宋_GB2312" w:hAnsi="仿宋"/>
          <w:color w:val="auto"/>
          <w:szCs w:val="32"/>
          <w:lang w:eastAsia="zh-CN"/>
        </w:rPr>
        <w:t>黄山市人大常委会办公室</w:t>
      </w:r>
      <w:r>
        <w:rPr>
          <w:rFonts w:hint="eastAsia" w:ascii="仿宋_GB2312" w:hAnsi="仿宋"/>
          <w:color w:val="auto"/>
          <w:szCs w:val="32"/>
        </w:rPr>
        <w:t>机关运行经费支出</w:t>
      </w:r>
      <w:r>
        <w:rPr>
          <w:rFonts w:hint="eastAsia" w:ascii="仿宋_GB2312" w:hAnsi="仿宋"/>
          <w:color w:val="auto"/>
          <w:szCs w:val="32"/>
          <w:lang w:val="en-US" w:eastAsia="zh-CN"/>
        </w:rPr>
        <w:t>147.18</w:t>
      </w:r>
      <w:r>
        <w:rPr>
          <w:rFonts w:hint="eastAsia" w:ascii="仿宋_GB2312" w:hAnsi="仿宋"/>
          <w:color w:val="auto"/>
          <w:szCs w:val="32"/>
        </w:rPr>
        <w:t>万元，比</w:t>
      </w:r>
      <w:r>
        <w:rPr>
          <w:rFonts w:hint="eastAsia" w:ascii="仿宋_GB2312" w:hAnsi="仿宋"/>
          <w:color w:val="auto"/>
          <w:szCs w:val="32"/>
          <w:lang w:eastAsia="zh-CN"/>
        </w:rPr>
        <w:t>202</w:t>
      </w:r>
      <w:r>
        <w:rPr>
          <w:rFonts w:hint="eastAsia" w:ascii="仿宋_GB2312" w:hAnsi="仿宋"/>
          <w:color w:val="auto"/>
          <w:szCs w:val="32"/>
          <w:lang w:val="en-US" w:eastAsia="zh-CN"/>
        </w:rPr>
        <w:t>3</w:t>
      </w:r>
      <w:r>
        <w:rPr>
          <w:rFonts w:hint="eastAsia" w:ascii="仿宋_GB2312" w:hAnsi="仿宋"/>
          <w:color w:val="auto"/>
          <w:szCs w:val="32"/>
        </w:rPr>
        <w:t>年</w:t>
      </w:r>
      <w:r>
        <w:rPr>
          <w:rFonts w:hint="eastAsia" w:ascii="仿宋_GB2312" w:hAnsi="仿宋"/>
          <w:color w:val="auto"/>
          <w:szCs w:val="32"/>
          <w:lang w:eastAsia="zh-CN"/>
        </w:rPr>
        <w:t>增加</w:t>
      </w:r>
      <w:r>
        <w:rPr>
          <w:rFonts w:hint="eastAsia" w:ascii="仿宋_GB2312" w:hAnsi="仿宋"/>
          <w:color w:val="auto"/>
          <w:szCs w:val="32"/>
          <w:lang w:val="en-US" w:eastAsia="zh-CN"/>
        </w:rPr>
        <w:t>11.96</w:t>
      </w:r>
      <w:r>
        <w:rPr>
          <w:rFonts w:hint="eastAsia" w:ascii="仿宋_GB2312" w:hAnsi="仿宋"/>
          <w:color w:val="auto"/>
          <w:szCs w:val="32"/>
        </w:rPr>
        <w:t>万元，</w:t>
      </w:r>
      <w:r>
        <w:rPr>
          <w:rFonts w:hint="eastAsia" w:ascii="仿宋_GB2312" w:hAnsi="仿宋"/>
          <w:color w:val="auto"/>
          <w:szCs w:val="32"/>
          <w:lang w:eastAsia="zh-CN"/>
        </w:rPr>
        <w:t>增长</w:t>
      </w:r>
      <w:r>
        <w:rPr>
          <w:rFonts w:hint="eastAsia" w:ascii="仿宋_GB2312" w:hAnsi="仿宋"/>
          <w:color w:val="auto"/>
          <w:szCs w:val="32"/>
          <w:lang w:val="en-US" w:eastAsia="zh-CN"/>
        </w:rPr>
        <w:t>8.84</w:t>
      </w:r>
      <w:r>
        <w:rPr>
          <w:rFonts w:hint="eastAsia" w:ascii="仿宋_GB2312" w:hAnsi="仿宋"/>
          <w:color w:val="auto"/>
          <w:szCs w:val="32"/>
        </w:rPr>
        <w:t>%，主要原因是</w:t>
      </w:r>
      <w:r>
        <w:rPr>
          <w:rFonts w:hint="eastAsia" w:ascii="仿宋_GB2312" w:hAnsi="仿宋"/>
          <w:color w:val="auto"/>
          <w:szCs w:val="32"/>
          <w:lang w:eastAsia="zh-CN"/>
        </w:rPr>
        <w:t>人员调入，增加日常公用经费</w:t>
      </w:r>
      <w:r>
        <w:rPr>
          <w:rFonts w:hint="eastAsia" w:ascii="仿宋_GB2312" w:hAnsi="仿宋"/>
          <w:color w:val="auto"/>
          <w:szCs w:val="32"/>
        </w:rPr>
        <w:t>。</w:t>
      </w:r>
    </w:p>
    <w:p w14:paraId="7EF5C58E">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（二）政府采购支出情况。</w:t>
      </w:r>
    </w:p>
    <w:p w14:paraId="481CCF03">
      <w:pPr>
        <w:adjustRightInd w:val="0"/>
        <w:snapToGrid w:val="0"/>
        <w:spacing w:line="600" w:lineRule="exact"/>
        <w:ind w:firstLine="640" w:firstLineChars="200"/>
        <w:rPr>
          <w:rFonts w:hint="eastAsia" w:ascii="仿宋_GB2312" w:hAnsi="仿宋"/>
          <w:color w:val="auto"/>
          <w:szCs w:val="32"/>
        </w:rPr>
      </w:pPr>
      <w:r>
        <w:rPr>
          <w:rFonts w:hint="eastAsia" w:ascii="仿宋_GB2312" w:hAnsi="仿宋"/>
          <w:color w:val="auto"/>
          <w:szCs w:val="32"/>
          <w:lang w:val="en-US" w:eastAsia="zh-CN"/>
        </w:rPr>
        <w:t xml:space="preserve"> </w:t>
      </w:r>
      <w:r>
        <w:rPr>
          <w:rFonts w:hint="eastAsia" w:ascii="仿宋_GB2312" w:hAnsi="仿宋" w:cs="Times New Roman"/>
          <w:color w:val="auto"/>
          <w:szCs w:val="32"/>
          <w:lang w:eastAsia="zh-CN"/>
        </w:rPr>
        <w:t>202</w:t>
      </w:r>
      <w:r>
        <w:rPr>
          <w:rFonts w:hint="eastAsia" w:ascii="仿宋_GB2312" w:hAnsi="仿宋" w:cs="Times New Roman"/>
          <w:color w:val="auto"/>
          <w:szCs w:val="32"/>
          <w:lang w:val="en-US" w:eastAsia="zh-CN"/>
        </w:rPr>
        <w:t>4</w:t>
      </w:r>
      <w:r>
        <w:rPr>
          <w:rFonts w:hint="eastAsia" w:ascii="仿宋_GB2312" w:hAnsi="仿宋"/>
          <w:color w:val="auto"/>
          <w:szCs w:val="32"/>
        </w:rPr>
        <w:t>年度，</w:t>
      </w:r>
      <w:r>
        <w:rPr>
          <w:rFonts w:hint="eastAsia" w:ascii="仿宋_GB2312" w:hAnsi="仿宋"/>
          <w:color w:val="auto"/>
          <w:szCs w:val="32"/>
          <w:lang w:eastAsia="zh-CN"/>
        </w:rPr>
        <w:t>黄山市人大常委会办公室</w:t>
      </w:r>
      <w:r>
        <w:rPr>
          <w:rFonts w:hint="eastAsia" w:ascii="仿宋_GB2312" w:hAnsi="仿宋"/>
          <w:color w:val="auto"/>
          <w:szCs w:val="32"/>
        </w:rPr>
        <w:t>政府采购支出总额</w:t>
      </w:r>
      <w:r>
        <w:rPr>
          <w:rFonts w:hint="eastAsia" w:ascii="仿宋_GB2312" w:hAnsi="仿宋"/>
          <w:color w:val="auto"/>
          <w:szCs w:val="32"/>
          <w:lang w:val="en-US" w:eastAsia="zh-CN"/>
        </w:rPr>
        <w:t>0</w:t>
      </w:r>
      <w:r>
        <w:rPr>
          <w:rFonts w:hint="eastAsia" w:ascii="仿宋_GB2312" w:hAnsi="仿宋"/>
          <w:color w:val="auto"/>
          <w:szCs w:val="32"/>
        </w:rPr>
        <w:t>万元，其中：政府采购货物支出</w:t>
      </w:r>
      <w:r>
        <w:rPr>
          <w:rFonts w:hint="eastAsia" w:ascii="仿宋_GB2312" w:hAnsi="仿宋"/>
          <w:color w:val="auto"/>
          <w:szCs w:val="32"/>
          <w:lang w:val="en-US" w:eastAsia="zh-CN"/>
        </w:rPr>
        <w:t>0</w:t>
      </w:r>
      <w:r>
        <w:rPr>
          <w:rFonts w:hint="eastAsia" w:ascii="仿宋_GB2312" w:hAnsi="仿宋"/>
          <w:color w:val="auto"/>
          <w:szCs w:val="32"/>
        </w:rPr>
        <w:t>万元、政府采购工程支出</w:t>
      </w:r>
      <w:r>
        <w:rPr>
          <w:rFonts w:hint="eastAsia" w:ascii="仿宋_GB2312" w:hAnsi="仿宋"/>
          <w:color w:val="auto"/>
          <w:szCs w:val="32"/>
          <w:lang w:val="en-US" w:eastAsia="zh-CN"/>
        </w:rPr>
        <w:t>0</w:t>
      </w:r>
      <w:r>
        <w:rPr>
          <w:rFonts w:hint="eastAsia" w:ascii="仿宋_GB2312" w:hAnsi="仿宋"/>
          <w:color w:val="auto"/>
          <w:szCs w:val="32"/>
        </w:rPr>
        <w:t>万元、政府采购服务支出</w:t>
      </w:r>
      <w:r>
        <w:rPr>
          <w:rFonts w:hint="eastAsia" w:ascii="仿宋_GB2312" w:hAnsi="仿宋"/>
          <w:color w:val="auto"/>
          <w:szCs w:val="32"/>
          <w:lang w:val="en-US" w:eastAsia="zh-CN"/>
        </w:rPr>
        <w:t>0</w:t>
      </w:r>
      <w:r>
        <w:rPr>
          <w:rFonts w:hint="eastAsia" w:ascii="仿宋_GB2312" w:hAnsi="仿宋"/>
          <w:color w:val="auto"/>
          <w:szCs w:val="32"/>
        </w:rPr>
        <w:t>万元。授予中小企业合同金额</w:t>
      </w:r>
      <w:r>
        <w:rPr>
          <w:rFonts w:hint="eastAsia" w:ascii="仿宋_GB2312" w:hAnsi="仿宋"/>
          <w:color w:val="auto"/>
          <w:szCs w:val="32"/>
          <w:lang w:val="en-US" w:eastAsia="zh-CN"/>
        </w:rPr>
        <w:t>0</w:t>
      </w:r>
      <w:r>
        <w:rPr>
          <w:rFonts w:hint="eastAsia" w:ascii="仿宋_GB2312" w:hAnsi="仿宋"/>
          <w:color w:val="auto"/>
          <w:szCs w:val="32"/>
        </w:rPr>
        <w:t>万元，占政府采购支出总额的</w:t>
      </w:r>
      <w:r>
        <w:rPr>
          <w:rFonts w:hint="eastAsia" w:ascii="仿宋_GB2312" w:hAnsi="仿宋"/>
          <w:color w:val="auto"/>
          <w:szCs w:val="32"/>
          <w:lang w:val="en-US" w:eastAsia="zh-CN"/>
        </w:rPr>
        <w:t>0.0</w:t>
      </w:r>
      <w:r>
        <w:rPr>
          <w:rFonts w:hint="eastAsia" w:ascii="仿宋_GB2312" w:hAnsi="仿宋"/>
          <w:color w:val="auto"/>
          <w:szCs w:val="32"/>
        </w:rPr>
        <w:t>%，其中：</w:t>
      </w:r>
      <w:r>
        <w:rPr>
          <w:rFonts w:hint="eastAsia" w:ascii="仿宋" w:hAnsi="仿宋" w:eastAsia="仿宋"/>
          <w:color w:val="auto"/>
          <w:sz w:val="32"/>
        </w:rPr>
        <w:t>授予小微企业合同金额</w:t>
      </w:r>
      <w:r>
        <w:rPr>
          <w:rFonts w:hint="eastAsia" w:ascii="仿宋" w:hAnsi="仿宋" w:eastAsia="仿宋"/>
          <w:color w:val="auto"/>
          <w:sz w:val="32"/>
          <w:lang w:val="en-US" w:eastAsia="zh-CN"/>
        </w:rPr>
        <w:t>0</w:t>
      </w:r>
      <w:r>
        <w:rPr>
          <w:rFonts w:hint="eastAsia" w:ascii="仿宋" w:hAnsi="仿宋" w:eastAsia="仿宋"/>
          <w:color w:val="auto"/>
          <w:sz w:val="32"/>
        </w:rPr>
        <w:t xml:space="preserve"> 万元，</w:t>
      </w:r>
      <w:r>
        <w:rPr>
          <w:rFonts w:hint="eastAsia" w:ascii="仿宋_GB2312" w:hAnsi="仿宋"/>
          <w:color w:val="auto"/>
          <w:szCs w:val="32"/>
        </w:rPr>
        <w:t>占授予中小企业合同金额的</w:t>
      </w:r>
      <w:r>
        <w:rPr>
          <w:rFonts w:hint="eastAsia" w:ascii="仿宋_GB2312" w:hAnsi="仿宋"/>
          <w:color w:val="auto"/>
          <w:szCs w:val="32"/>
          <w:lang w:val="en-US" w:eastAsia="zh-CN"/>
        </w:rPr>
        <w:t>0.0</w:t>
      </w:r>
      <w:r>
        <w:rPr>
          <w:rFonts w:hint="eastAsia" w:ascii="仿宋_GB2312" w:hAnsi="仿宋"/>
          <w:color w:val="auto"/>
          <w:szCs w:val="32"/>
        </w:rPr>
        <w:t>%；货物采购授予中小企业合同金额占货物支出金额的</w:t>
      </w:r>
      <w:r>
        <w:rPr>
          <w:rFonts w:hint="eastAsia" w:ascii="仿宋_GB2312" w:hAnsi="仿宋"/>
          <w:color w:val="auto"/>
          <w:szCs w:val="32"/>
          <w:lang w:val="en-US" w:eastAsia="zh-CN"/>
        </w:rPr>
        <w:t>0.0</w:t>
      </w:r>
      <w:r>
        <w:rPr>
          <w:rFonts w:hint="eastAsia" w:ascii="仿宋_GB2312" w:hAnsi="仿宋"/>
          <w:color w:val="auto"/>
          <w:szCs w:val="32"/>
        </w:rPr>
        <w:t>%，工程采购授予中小企业合同金额占工程支出金额的</w:t>
      </w:r>
      <w:r>
        <w:rPr>
          <w:rFonts w:hint="eastAsia" w:ascii="仿宋_GB2312" w:hAnsi="仿宋"/>
          <w:color w:val="auto"/>
          <w:szCs w:val="32"/>
          <w:lang w:val="en-US" w:eastAsia="zh-CN"/>
        </w:rPr>
        <w:t>0.0</w:t>
      </w:r>
      <w:r>
        <w:rPr>
          <w:rFonts w:hint="eastAsia" w:ascii="仿宋_GB2312" w:hAnsi="仿宋"/>
          <w:color w:val="auto"/>
          <w:szCs w:val="32"/>
        </w:rPr>
        <w:t>%，服务采购授予中小企业合同金额占服务支出金额的</w:t>
      </w:r>
      <w:r>
        <w:rPr>
          <w:rFonts w:hint="eastAsia" w:ascii="仿宋_GB2312" w:hAnsi="仿宋"/>
          <w:color w:val="auto"/>
          <w:szCs w:val="32"/>
          <w:lang w:val="en-US" w:eastAsia="zh-CN"/>
        </w:rPr>
        <w:t>0.0</w:t>
      </w:r>
      <w:r>
        <w:rPr>
          <w:rFonts w:hint="eastAsia" w:ascii="仿宋_GB2312" w:hAnsi="仿宋"/>
          <w:color w:val="auto"/>
          <w:szCs w:val="32"/>
        </w:rPr>
        <w:t>%。</w:t>
      </w:r>
    </w:p>
    <w:p w14:paraId="68DFA153">
      <w:p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（三）国有资产占有使用情况。</w:t>
      </w:r>
    </w:p>
    <w:p w14:paraId="3D86753B">
      <w:pPr>
        <w:pStyle w:val="2"/>
        <w:ind w:firstLine="640" w:firstLineChars="200"/>
        <w:jc w:val="both"/>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en-US" w:eastAsia="zh-CN" w:bidi="ar-SA"/>
        </w:rPr>
        <w:t>截至2024年12月31日，黄山市人大常委会办公室共有车辆3辆，其中：应急保障用车2辆、其他用车1辆；单价100万元（含）以上设备（不含车辆）0台（套）。</w:t>
      </w:r>
    </w:p>
    <w:p w14:paraId="3F8DB6DE">
      <w:pPr>
        <w:numPr>
          <w:ilvl w:val="0"/>
          <w:numId w:val="2"/>
        </w:numPr>
        <w:adjustRightInd w:val="0"/>
        <w:snapToGrid w:val="0"/>
        <w:spacing w:line="600" w:lineRule="exact"/>
        <w:ind w:firstLine="643" w:firstLineChars="200"/>
        <w:rPr>
          <w:rFonts w:hint="eastAsia" w:ascii="仿宋_GB2312" w:hAnsi="楷体"/>
          <w:b/>
          <w:color w:val="auto"/>
          <w:szCs w:val="32"/>
        </w:rPr>
      </w:pPr>
      <w:r>
        <w:rPr>
          <w:rFonts w:hint="eastAsia" w:ascii="仿宋_GB2312" w:hAnsi="楷体"/>
          <w:b/>
          <w:color w:val="auto"/>
          <w:szCs w:val="32"/>
        </w:rPr>
        <w:t>关于</w:t>
      </w:r>
      <w:r>
        <w:rPr>
          <w:rFonts w:hint="eastAsia" w:ascii="仿宋_GB2312" w:hAnsi="楷体"/>
          <w:b/>
          <w:color w:val="auto"/>
          <w:szCs w:val="32"/>
          <w:lang w:eastAsia="zh-CN"/>
        </w:rPr>
        <w:t>202</w:t>
      </w:r>
      <w:r>
        <w:rPr>
          <w:rFonts w:hint="eastAsia" w:ascii="仿宋_GB2312" w:hAnsi="楷体"/>
          <w:b/>
          <w:color w:val="auto"/>
          <w:szCs w:val="32"/>
          <w:lang w:val="en-US" w:eastAsia="zh-CN"/>
        </w:rPr>
        <w:t>4</w:t>
      </w:r>
      <w:r>
        <w:rPr>
          <w:rFonts w:hint="eastAsia" w:ascii="仿宋_GB2312" w:hAnsi="楷体"/>
          <w:b/>
          <w:color w:val="auto"/>
          <w:szCs w:val="32"/>
        </w:rPr>
        <w:t>年度绩效</w:t>
      </w:r>
      <w:r>
        <w:rPr>
          <w:rFonts w:hint="eastAsia" w:ascii="仿宋_GB2312" w:hAnsi="楷体"/>
          <w:b/>
          <w:color w:val="auto"/>
          <w:szCs w:val="32"/>
          <w:lang w:eastAsia="zh-CN"/>
        </w:rPr>
        <w:t>评价</w:t>
      </w:r>
      <w:r>
        <w:rPr>
          <w:rFonts w:hint="eastAsia" w:ascii="仿宋_GB2312" w:hAnsi="楷体"/>
          <w:b/>
          <w:color w:val="auto"/>
          <w:szCs w:val="32"/>
        </w:rPr>
        <w:t>情况</w:t>
      </w:r>
      <w:r>
        <w:rPr>
          <w:rFonts w:hint="eastAsia" w:ascii="仿宋_GB2312" w:hAnsi="楷体"/>
          <w:b/>
          <w:color w:val="auto"/>
          <w:szCs w:val="32"/>
          <w:lang w:eastAsia="zh-CN"/>
        </w:rPr>
        <w:t>的</w:t>
      </w:r>
      <w:r>
        <w:rPr>
          <w:rFonts w:hint="eastAsia" w:ascii="仿宋_GB2312" w:hAnsi="楷体"/>
          <w:b/>
          <w:color w:val="auto"/>
          <w:szCs w:val="32"/>
        </w:rPr>
        <w:t>说明</w:t>
      </w:r>
    </w:p>
    <w:p w14:paraId="0295D00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color w:val="auto"/>
          <w:sz w:val="32"/>
          <w:szCs w:val="32"/>
        </w:rPr>
      </w:pPr>
      <w:r>
        <w:rPr>
          <w:rFonts w:hint="eastAsia" w:ascii="楷体" w:hAnsi="楷体" w:eastAsia="楷体" w:cs="楷体"/>
          <w:b/>
          <w:bCs/>
          <w:color w:val="auto"/>
          <w:sz w:val="32"/>
          <w:szCs w:val="32"/>
          <w:lang w:val="en-US" w:eastAsia="zh-CN"/>
        </w:rPr>
        <w:t>（1）绩效评价工作开展情况。</w:t>
      </w:r>
    </w:p>
    <w:p w14:paraId="63944A77">
      <w:pPr>
        <w:spacing w:line="560" w:lineRule="exact"/>
        <w:ind w:firstLine="640" w:firstLineChars="200"/>
        <w:rPr>
          <w:rFonts w:ascii="仿宋" w:hAnsi="仿宋" w:eastAsia="仿宋" w:cs="仿宋"/>
          <w:i w:val="0"/>
          <w:iCs w:val="0"/>
          <w:caps w:val="0"/>
          <w:color w:val="333333"/>
          <w:spacing w:val="0"/>
          <w:sz w:val="32"/>
          <w:szCs w:val="32"/>
          <w:shd w:val="clear" w:color="auto" w:fill="FFFFFF"/>
        </w:rPr>
      </w:pPr>
      <w:r>
        <w:rPr>
          <w:rFonts w:hint="eastAsia" w:ascii="仿宋_GB2312" w:hAnsi="仿宋_GB2312" w:eastAsia="仿宋_GB2312" w:cs="仿宋_GB2312"/>
          <w:bCs/>
          <w:color w:val="auto"/>
          <w:sz w:val="32"/>
          <w:szCs w:val="32"/>
          <w:lang w:val="en-US" w:eastAsia="zh-CN"/>
        </w:rPr>
        <w:t>根据预算绩效管理要求，本部门组织对202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年度纳入部门预算的项目支出全面开展了绩效自评，共</w:t>
      </w:r>
      <w:r>
        <w:rPr>
          <w:rFonts w:hint="eastAsia" w:ascii="仿宋_GB2312" w:hAnsi="仿宋_GB2312" w:cs="仿宋_GB2312"/>
          <w:bCs/>
          <w:color w:val="auto"/>
          <w:sz w:val="32"/>
          <w:szCs w:val="32"/>
          <w:lang w:val="en-US" w:eastAsia="zh-CN"/>
        </w:rPr>
        <w:t>7</w:t>
      </w:r>
      <w:r>
        <w:rPr>
          <w:rFonts w:hint="eastAsia" w:ascii="仿宋_GB2312" w:hAnsi="仿宋_GB2312" w:eastAsia="仿宋_GB2312" w:cs="仿宋_GB2312"/>
          <w:bCs/>
          <w:color w:val="auto"/>
          <w:sz w:val="32"/>
          <w:szCs w:val="32"/>
          <w:lang w:val="en-US" w:eastAsia="zh-CN"/>
        </w:rPr>
        <w:t>个项目，涉及资金</w:t>
      </w:r>
      <w:r>
        <w:rPr>
          <w:rFonts w:hint="eastAsia" w:ascii="仿宋_GB2312" w:hAnsi="仿宋_GB2312" w:cs="仿宋_GB2312"/>
          <w:bCs/>
          <w:color w:val="auto"/>
          <w:sz w:val="32"/>
          <w:szCs w:val="32"/>
          <w:lang w:val="en-US" w:eastAsia="zh-CN"/>
        </w:rPr>
        <w:t>300.02</w:t>
      </w:r>
      <w:r>
        <w:rPr>
          <w:rFonts w:hint="eastAsia" w:ascii="仿宋_GB2312" w:hAnsi="仿宋_GB2312" w:eastAsia="仿宋_GB2312" w:cs="仿宋_GB2312"/>
          <w:bCs/>
          <w:color w:val="auto"/>
          <w:sz w:val="32"/>
          <w:szCs w:val="32"/>
          <w:lang w:val="en-US" w:eastAsia="zh-CN"/>
        </w:rPr>
        <w:t>万元</w:t>
      </w:r>
      <w:r>
        <w:rPr>
          <w:rFonts w:hint="eastAsia" w:ascii="仿宋" w:hAnsi="仿宋" w:eastAsia="仿宋" w:cs="仿宋"/>
          <w:color w:val="auto"/>
          <w:sz w:val="32"/>
          <w:szCs w:val="32"/>
        </w:rPr>
        <w:t>。从评价情况看，</w:t>
      </w:r>
      <w:r>
        <w:rPr>
          <w:rFonts w:ascii="仿宋" w:hAnsi="仿宋" w:eastAsia="仿宋" w:cs="仿宋"/>
          <w:i w:val="0"/>
          <w:iCs w:val="0"/>
          <w:caps w:val="0"/>
          <w:color w:val="333333"/>
          <w:spacing w:val="0"/>
          <w:sz w:val="32"/>
          <w:szCs w:val="32"/>
          <w:shd w:val="clear" w:color="auto" w:fill="FFFFFF"/>
        </w:rPr>
        <w:t>绩效目标</w:t>
      </w:r>
      <w:r>
        <w:rPr>
          <w:rFonts w:hint="eastAsia" w:ascii="仿宋" w:hAnsi="仿宋" w:eastAsia="仿宋" w:cs="仿宋"/>
          <w:i w:val="0"/>
          <w:iCs w:val="0"/>
          <w:caps w:val="0"/>
          <w:color w:val="333333"/>
          <w:spacing w:val="0"/>
          <w:sz w:val="32"/>
          <w:szCs w:val="32"/>
          <w:shd w:val="clear" w:color="auto" w:fill="FFFFFF"/>
          <w:lang w:eastAsia="zh-CN"/>
        </w:rPr>
        <w:t>制定</w:t>
      </w:r>
      <w:r>
        <w:rPr>
          <w:rFonts w:ascii="仿宋" w:hAnsi="仿宋" w:eastAsia="仿宋" w:cs="仿宋"/>
          <w:i w:val="0"/>
          <w:iCs w:val="0"/>
          <w:caps w:val="0"/>
          <w:color w:val="333333"/>
          <w:spacing w:val="0"/>
          <w:sz w:val="32"/>
          <w:szCs w:val="32"/>
          <w:shd w:val="clear" w:color="auto" w:fill="FFFFFF"/>
        </w:rPr>
        <w:t>合理，</w:t>
      </w:r>
      <w:r>
        <w:rPr>
          <w:rFonts w:hint="eastAsia" w:ascii="仿宋" w:hAnsi="仿宋" w:eastAsia="仿宋" w:cs="仿宋"/>
          <w:i w:val="0"/>
          <w:iCs w:val="0"/>
          <w:caps w:val="0"/>
          <w:color w:val="333333"/>
          <w:spacing w:val="0"/>
          <w:sz w:val="32"/>
          <w:szCs w:val="32"/>
          <w:shd w:val="clear" w:color="auto" w:fill="FFFFFF"/>
          <w:lang w:eastAsia="zh-CN"/>
        </w:rPr>
        <w:t>绩效指标设置较为明确，资金支付手续符合规定，</w:t>
      </w:r>
      <w:r>
        <w:rPr>
          <w:rFonts w:ascii="仿宋" w:hAnsi="仿宋" w:eastAsia="仿宋" w:cs="仿宋"/>
          <w:i w:val="0"/>
          <w:iCs w:val="0"/>
          <w:caps w:val="0"/>
          <w:color w:val="333333"/>
          <w:spacing w:val="0"/>
          <w:sz w:val="32"/>
          <w:szCs w:val="32"/>
          <w:shd w:val="clear" w:color="auto" w:fill="FFFFFF"/>
        </w:rPr>
        <w:t>项目较好地完成了目标任务，产生了较好的社会效益，达到了预期的绩效目标。</w:t>
      </w:r>
    </w:p>
    <w:p w14:paraId="5FF532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组织对202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年度部门整体支出开展了绩效自评。评价结果显示，</w:t>
      </w:r>
      <w:r>
        <w:rPr>
          <w:rFonts w:hint="eastAsia" w:ascii="仿宋_GB2312" w:hAnsi="仿宋_GB2312" w:cs="仿宋_GB2312"/>
          <w:bCs/>
          <w:color w:val="auto"/>
          <w:sz w:val="32"/>
          <w:szCs w:val="32"/>
          <w:lang w:val="en-US" w:eastAsia="zh-CN"/>
        </w:rPr>
        <w:t>产出指标、效益指标、满意度指标设置合理，资金支付合规，绩效考评得分100分，较好的完成了绩效目标。</w:t>
      </w:r>
    </w:p>
    <w:p w14:paraId="79BBF1A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 w:hAnsi="仿宋" w:eastAsia="仿宋" w:cs="仿宋"/>
          <w:i w:val="0"/>
          <w:iCs w:val="0"/>
          <w:caps w:val="0"/>
          <w:color w:val="333333"/>
          <w:spacing w:val="0"/>
          <w:sz w:val="32"/>
          <w:szCs w:val="32"/>
          <w:shd w:val="clear" w:color="auto" w:fill="FFFFFF"/>
          <w:lang w:eastAsia="zh-CN"/>
        </w:rPr>
      </w:pPr>
      <w:r>
        <w:rPr>
          <w:rFonts w:hint="eastAsia" w:ascii="仿宋_GB2312" w:hAnsi="仿宋_GB2312" w:eastAsia="仿宋_GB2312" w:cs="仿宋_GB2312"/>
          <w:bCs/>
          <w:color w:val="auto"/>
          <w:sz w:val="32"/>
          <w:szCs w:val="32"/>
        </w:rPr>
        <w:t>组织对“市人民代表大会经费项目”</w:t>
      </w:r>
      <w:r>
        <w:rPr>
          <w:rFonts w:hint="eastAsia" w:ascii="仿宋_GB2312" w:hAnsi="仿宋_GB2312" w:cs="仿宋_GB2312"/>
          <w:bCs/>
          <w:color w:val="auto"/>
          <w:sz w:val="32"/>
          <w:szCs w:val="32"/>
          <w:lang w:val="en-US" w:eastAsia="zh-CN"/>
        </w:rPr>
        <w:t>1</w:t>
      </w:r>
      <w:r>
        <w:rPr>
          <w:rFonts w:hint="eastAsia" w:ascii="仿宋_GB2312" w:hAnsi="仿宋_GB2312" w:eastAsia="仿宋_GB2312" w:cs="仿宋_GB2312"/>
          <w:bCs/>
          <w:color w:val="auto"/>
          <w:sz w:val="32"/>
          <w:szCs w:val="32"/>
        </w:rPr>
        <w:t>个项目开展了部门评价，共涉及资金</w:t>
      </w:r>
      <w:r>
        <w:rPr>
          <w:rFonts w:hint="eastAsia" w:ascii="仿宋_GB2312" w:hAnsi="仿宋_GB2312" w:cs="仿宋_GB2312"/>
          <w:bCs/>
          <w:color w:val="auto"/>
          <w:sz w:val="32"/>
          <w:szCs w:val="32"/>
          <w:lang w:val="en-US" w:eastAsia="zh-CN"/>
        </w:rPr>
        <w:t>55</w:t>
      </w:r>
      <w:r>
        <w:rPr>
          <w:rFonts w:hint="eastAsia" w:ascii="仿宋_GB2312" w:hAnsi="仿宋_GB2312" w:eastAsia="仿宋_GB2312" w:cs="仿宋_GB2312"/>
          <w:bCs/>
          <w:color w:val="auto"/>
          <w:sz w:val="32"/>
          <w:szCs w:val="32"/>
        </w:rPr>
        <w:t>万元。从评价情况看，</w:t>
      </w:r>
      <w:r>
        <w:rPr>
          <w:rFonts w:hint="eastAsia" w:ascii="仿宋" w:hAnsi="仿宋" w:eastAsia="仿宋" w:cs="仿宋"/>
          <w:i w:val="0"/>
          <w:iCs w:val="0"/>
          <w:caps w:val="0"/>
          <w:color w:val="333333"/>
          <w:spacing w:val="0"/>
          <w:sz w:val="32"/>
          <w:szCs w:val="32"/>
          <w:shd w:val="clear" w:color="auto" w:fill="FFFFFF"/>
          <w:lang w:eastAsia="zh-CN"/>
        </w:rPr>
        <w:t>项目立项符合部门职责，绩效目标设置合理，资金支付合规，绩效目标完成情况良好。</w:t>
      </w:r>
    </w:p>
    <w:p w14:paraId="4C7372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根据部门评价工作安排，202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val="en-US" w:eastAsia="zh-CN"/>
        </w:rPr>
        <w:t>年，我部门未组织开展所属单位整体支出绩效评价</w:t>
      </w:r>
      <w:r>
        <w:rPr>
          <w:rFonts w:hint="eastAsia" w:ascii="仿宋_GB2312" w:hAnsi="仿宋_GB2312" w:cs="仿宋_GB2312"/>
          <w:bCs/>
          <w:color w:val="auto"/>
          <w:sz w:val="32"/>
          <w:szCs w:val="32"/>
          <w:lang w:val="en-US" w:eastAsia="zh-CN"/>
        </w:rPr>
        <w:t>。</w:t>
      </w:r>
    </w:p>
    <w:p w14:paraId="5374094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 w:hAnsi="仿宋" w:eastAsia="仿宋" w:cs="仿宋"/>
          <w:bCs/>
          <w:color w:val="auto"/>
          <w:sz w:val="32"/>
          <w:szCs w:val="32"/>
        </w:rPr>
      </w:pPr>
      <w:r>
        <w:rPr>
          <w:rFonts w:hint="eastAsia" w:ascii="楷体" w:hAnsi="楷体" w:eastAsia="楷体" w:cs="楷体"/>
          <w:b/>
          <w:bCs/>
          <w:color w:val="auto"/>
          <w:sz w:val="32"/>
          <w:szCs w:val="32"/>
          <w:lang w:val="en-US" w:eastAsia="zh-CN"/>
        </w:rPr>
        <w:t>（2）部门决算中项目绩效自评结果。</w:t>
      </w:r>
    </w:p>
    <w:p w14:paraId="2C58940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我</w:t>
      </w:r>
      <w:r>
        <w:rPr>
          <w:rFonts w:hint="eastAsia" w:ascii="仿宋_GB2312" w:hAnsi="仿宋_GB2312" w:cs="仿宋_GB2312"/>
          <w:bCs/>
          <w:color w:val="auto"/>
          <w:sz w:val="32"/>
          <w:szCs w:val="32"/>
          <w:lang w:eastAsia="zh-CN"/>
        </w:rPr>
        <w:t>部门</w:t>
      </w:r>
      <w:r>
        <w:rPr>
          <w:rFonts w:hint="eastAsia" w:ascii="仿宋_GB2312" w:hAnsi="仿宋_GB2312" w:eastAsia="仿宋_GB2312" w:cs="仿宋_GB2312"/>
          <w:bCs/>
          <w:color w:val="auto"/>
          <w:sz w:val="32"/>
          <w:szCs w:val="32"/>
          <w:lang w:eastAsia="zh-CN"/>
        </w:rPr>
        <w:t>在202</w:t>
      </w:r>
      <w:r>
        <w:rPr>
          <w:rFonts w:hint="eastAsia" w:ascii="仿宋_GB2312" w:hAnsi="仿宋_GB2312" w:cs="仿宋_GB2312"/>
          <w:bCs/>
          <w:color w:val="auto"/>
          <w:sz w:val="32"/>
          <w:szCs w:val="32"/>
          <w:lang w:val="en-US" w:eastAsia="zh-CN"/>
        </w:rPr>
        <w:t>4</w:t>
      </w:r>
      <w:r>
        <w:rPr>
          <w:rFonts w:hint="eastAsia" w:ascii="仿宋_GB2312" w:hAnsi="仿宋_GB2312" w:eastAsia="仿宋_GB2312" w:cs="仿宋_GB2312"/>
          <w:bCs/>
          <w:color w:val="auto"/>
          <w:sz w:val="32"/>
          <w:szCs w:val="32"/>
          <w:lang w:eastAsia="zh-CN"/>
        </w:rPr>
        <w:t>年度部门决算中反映“</w:t>
      </w:r>
      <w:r>
        <w:rPr>
          <w:rFonts w:hint="eastAsia" w:ascii="仿宋_GB2312" w:hAnsi="仿宋_GB2312" w:eastAsia="仿宋_GB2312" w:cs="仿宋_GB2312"/>
          <w:bCs/>
          <w:color w:val="auto"/>
          <w:sz w:val="32"/>
          <w:szCs w:val="32"/>
        </w:rPr>
        <w:t>市人民代表大会经费项目</w:t>
      </w:r>
      <w:r>
        <w:rPr>
          <w:rFonts w:hint="eastAsia" w:ascii="仿宋_GB2312" w:hAnsi="仿宋_GB2312" w:eastAsia="仿宋_GB2312" w:cs="仿宋_GB2312"/>
          <w:bCs/>
          <w:color w:val="auto"/>
          <w:sz w:val="32"/>
          <w:szCs w:val="32"/>
          <w:lang w:eastAsia="zh-CN"/>
        </w:rPr>
        <w:t>”项目绩效自评综述和所有项目支出绩效自评表（涉密项目除外）。</w:t>
      </w:r>
    </w:p>
    <w:p w14:paraId="00369E2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75" w:beforeAutospacing="0" w:after="75" w:afterAutospacing="0" w:line="58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Cs/>
          <w:color w:val="auto"/>
          <w:sz w:val="32"/>
          <w:szCs w:val="32"/>
        </w:rPr>
        <w:t>市人民代表大会经费</w:t>
      </w:r>
      <w:r>
        <w:rPr>
          <w:rFonts w:hint="eastAsia" w:ascii="仿宋_GB2312" w:hAnsi="仿宋_GB2312" w:eastAsia="仿宋_GB2312" w:cs="仿宋_GB2312"/>
          <w:bCs/>
          <w:color w:val="auto"/>
          <w:sz w:val="32"/>
          <w:szCs w:val="32"/>
          <w:lang w:eastAsia="zh-CN"/>
        </w:rPr>
        <w:t>项目绩效自评综述：根据年初设定的绩效目标，项目绩效自评得分为</w:t>
      </w:r>
      <w:r>
        <w:rPr>
          <w:rFonts w:hint="eastAsia" w:ascii="仿宋_GB2312" w:hAnsi="仿宋_GB2312" w:eastAsia="仿宋_GB2312" w:cs="仿宋_GB2312"/>
          <w:bCs/>
          <w:color w:val="auto"/>
          <w:sz w:val="32"/>
          <w:szCs w:val="32"/>
          <w:lang w:val="en-US" w:eastAsia="zh-CN"/>
        </w:rPr>
        <w:t>100</w:t>
      </w:r>
      <w:r>
        <w:rPr>
          <w:rFonts w:hint="eastAsia" w:ascii="仿宋_GB2312" w:hAnsi="仿宋_GB2312" w:eastAsia="仿宋_GB2312" w:cs="仿宋_GB2312"/>
          <w:bCs/>
          <w:color w:val="auto"/>
          <w:sz w:val="32"/>
          <w:szCs w:val="32"/>
          <w:lang w:eastAsia="zh-CN"/>
        </w:rPr>
        <w:t>分。全年预算数为</w:t>
      </w:r>
      <w:r>
        <w:rPr>
          <w:rFonts w:hint="eastAsia" w:ascii="仿宋_GB2312" w:hAnsi="仿宋_GB2312" w:cs="仿宋_GB2312"/>
          <w:bCs/>
          <w:color w:val="auto"/>
          <w:sz w:val="32"/>
          <w:szCs w:val="32"/>
          <w:lang w:val="en-US" w:eastAsia="zh-CN"/>
        </w:rPr>
        <w:t>55</w:t>
      </w:r>
      <w:r>
        <w:rPr>
          <w:rFonts w:hint="eastAsia" w:ascii="仿宋_GB2312" w:hAnsi="仿宋_GB2312" w:eastAsia="仿宋_GB2312" w:cs="仿宋_GB2312"/>
          <w:bCs/>
          <w:color w:val="auto"/>
          <w:sz w:val="32"/>
          <w:szCs w:val="32"/>
          <w:lang w:eastAsia="zh-CN"/>
        </w:rPr>
        <w:t>万元，执行数为</w:t>
      </w:r>
      <w:r>
        <w:rPr>
          <w:rFonts w:hint="eastAsia" w:ascii="仿宋_GB2312" w:hAnsi="仿宋_GB2312" w:cs="仿宋_GB2312"/>
          <w:bCs/>
          <w:color w:val="auto"/>
          <w:sz w:val="32"/>
          <w:szCs w:val="32"/>
          <w:lang w:val="en-US" w:eastAsia="zh-CN"/>
        </w:rPr>
        <w:t>55</w:t>
      </w:r>
      <w:r>
        <w:rPr>
          <w:rFonts w:hint="eastAsia" w:ascii="仿宋_GB2312" w:hAnsi="仿宋_GB2312" w:eastAsia="仿宋_GB2312" w:cs="仿宋_GB2312"/>
          <w:bCs/>
          <w:color w:val="auto"/>
          <w:sz w:val="32"/>
          <w:szCs w:val="32"/>
          <w:lang w:eastAsia="zh-CN"/>
        </w:rPr>
        <w:t>万元，完成预算的</w:t>
      </w:r>
      <w:r>
        <w:rPr>
          <w:rFonts w:hint="eastAsia" w:ascii="仿宋_GB2312" w:hAnsi="仿宋_GB2312" w:cs="仿宋_GB2312"/>
          <w:bCs/>
          <w:color w:val="auto"/>
          <w:sz w:val="32"/>
          <w:szCs w:val="32"/>
          <w:lang w:val="en-US" w:eastAsia="zh-CN"/>
        </w:rPr>
        <w:t>100.0</w:t>
      </w:r>
      <w:r>
        <w:rPr>
          <w:rFonts w:hint="eastAsia" w:ascii="仿宋_GB2312" w:hAnsi="仿宋_GB2312" w:eastAsia="仿宋_GB2312" w:cs="仿宋_GB2312"/>
          <w:bCs/>
          <w:color w:val="auto"/>
          <w:sz w:val="32"/>
          <w:szCs w:val="32"/>
          <w:lang w:eastAsia="zh-CN"/>
        </w:rPr>
        <w:t>%。项目绩效目标完成情况：</w:t>
      </w:r>
      <w:r>
        <w:rPr>
          <w:rFonts w:hint="default" w:ascii="Times New Roman" w:hAnsi="Times New Roman" w:eastAsia="仿宋_GB2312" w:cs="Times New Roman"/>
          <w:color w:val="auto"/>
          <w:sz w:val="32"/>
          <w:szCs w:val="32"/>
          <w:highlight w:val="none"/>
          <w:lang w:val="en-US" w:eastAsia="zh-CN"/>
        </w:rPr>
        <w:t>在大</w:t>
      </w:r>
      <w:r>
        <w:rPr>
          <w:rFonts w:hint="default" w:ascii="Times New Roman" w:hAnsi="Times New Roman" w:eastAsia="仿宋_GB2312" w:cs="Times New Roman"/>
          <w:sz w:val="32"/>
          <w:szCs w:val="32"/>
          <w:lang w:val="en-US" w:eastAsia="zh-CN"/>
        </w:rPr>
        <w:t>会主席团的坚强领导和全体与会代表、工作人员的共同努力下，</w:t>
      </w:r>
      <w:r>
        <w:rPr>
          <w:rFonts w:hint="eastAsia" w:ascii="Times New Roman" w:hAnsi="Times New Roman" w:eastAsia="仿宋_GB2312" w:cs="Times New Roman"/>
          <w:sz w:val="32"/>
          <w:szCs w:val="32"/>
          <w:lang w:val="en-US" w:eastAsia="zh-CN"/>
        </w:rPr>
        <w:t>会议如期举行，</w:t>
      </w:r>
      <w:r>
        <w:rPr>
          <w:rFonts w:hint="default" w:ascii="Times New Roman" w:hAnsi="Times New Roman" w:eastAsia="仿宋_GB2312" w:cs="Times New Roman"/>
          <w:sz w:val="32"/>
          <w:szCs w:val="32"/>
          <w:lang w:val="en-US" w:eastAsia="zh-CN"/>
        </w:rPr>
        <w:t>顺利完成了会议各项议程，大会取得圆满成功</w:t>
      </w:r>
      <w:r>
        <w:rPr>
          <w:rFonts w:hint="eastAsia" w:ascii="Times New Roman" w:hAnsi="Times New Roman" w:cs="Times New Roman"/>
          <w:sz w:val="32"/>
          <w:szCs w:val="32"/>
          <w:lang w:val="en-US" w:eastAsia="zh-CN"/>
        </w:rPr>
        <w:t>。</w:t>
      </w:r>
      <w:r>
        <w:rPr>
          <w:rFonts w:hint="eastAsia" w:ascii="仿宋_GB2312" w:hAnsi="仿宋_GB2312" w:eastAsia="仿宋_GB2312" w:cs="仿宋_GB2312"/>
          <w:bCs/>
          <w:color w:val="auto"/>
          <w:sz w:val="32"/>
          <w:szCs w:val="32"/>
          <w:lang w:eastAsia="zh-CN"/>
        </w:rPr>
        <w:t>发现的主要问题及原因：</w:t>
      </w:r>
      <w:r>
        <w:rPr>
          <w:rFonts w:hint="eastAsia" w:ascii="仿宋_GB2312" w:hAnsi="仿宋_GB2312" w:eastAsia="仿宋_GB2312" w:cs="仿宋_GB2312"/>
          <w:color w:val="auto"/>
          <w:kern w:val="2"/>
          <w:sz w:val="32"/>
          <w:szCs w:val="32"/>
          <w:lang w:val="en-US" w:eastAsia="zh-CN" w:bidi="ar-SA"/>
        </w:rPr>
        <w:t>人代会期间产生的印刷材料费用支付进度缓慢，主要原因是对方单位未及时来报销。下一步改进措施是加快项目支付进度，提高资金使用效率。</w:t>
      </w:r>
    </w:p>
    <w:p w14:paraId="24496F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市人大常委会人民代表大会经费</w:t>
      </w:r>
      <w:r>
        <w:rPr>
          <w:rFonts w:hint="eastAsia" w:ascii="仿宋_GB2312" w:hAnsi="仿宋_GB2312" w:eastAsia="仿宋_GB2312" w:cs="仿宋_GB2312"/>
          <w:bCs/>
          <w:color w:val="auto"/>
          <w:sz w:val="32"/>
          <w:szCs w:val="32"/>
          <w:lang w:eastAsia="zh-CN"/>
        </w:rPr>
        <w:t>项目的《项目支出绩效自评表》。</w:t>
      </w:r>
    </w:p>
    <w:p w14:paraId="7B649FAA">
      <w:pPr>
        <w:pStyle w:val="2"/>
        <w:rPr>
          <w:rFonts w:hint="eastAsia" w:ascii="仿宋_GB2312" w:hAnsi="仿宋_GB2312" w:eastAsia="仿宋_GB2312" w:cs="仿宋_GB2312"/>
          <w:bCs/>
          <w:color w:val="auto"/>
          <w:sz w:val="32"/>
          <w:szCs w:val="32"/>
          <w:lang w:eastAsia="zh-CN"/>
        </w:rPr>
      </w:pPr>
    </w:p>
    <w:p w14:paraId="67F41E0C">
      <w:pPr>
        <w:pStyle w:val="2"/>
        <w:rPr>
          <w:rFonts w:hint="eastAsia" w:ascii="仿宋_GB2312" w:hAnsi="仿宋_GB2312" w:eastAsia="仿宋_GB2312" w:cs="仿宋_GB2312"/>
          <w:bCs/>
          <w:color w:val="auto"/>
          <w:sz w:val="32"/>
          <w:szCs w:val="32"/>
          <w:lang w:eastAsia="zh-CN"/>
        </w:rPr>
      </w:pPr>
    </w:p>
    <w:p w14:paraId="3DB65365">
      <w:pPr>
        <w:pStyle w:val="2"/>
        <w:rPr>
          <w:rFonts w:hint="eastAsia" w:ascii="仿宋_GB2312" w:hAnsi="仿宋_GB2312" w:eastAsia="仿宋_GB2312" w:cs="仿宋_GB2312"/>
          <w:bCs/>
          <w:color w:val="auto"/>
          <w:sz w:val="32"/>
          <w:szCs w:val="32"/>
          <w:lang w:eastAsia="zh-CN"/>
        </w:rPr>
      </w:pPr>
    </w:p>
    <w:tbl>
      <w:tblPr>
        <w:tblStyle w:val="6"/>
        <w:tblW w:w="5306" w:type="pct"/>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6"/>
        <w:gridCol w:w="1029"/>
        <w:gridCol w:w="1036"/>
        <w:gridCol w:w="254"/>
        <w:gridCol w:w="781"/>
        <w:gridCol w:w="653"/>
        <w:gridCol w:w="415"/>
        <w:gridCol w:w="540"/>
        <w:gridCol w:w="607"/>
        <w:gridCol w:w="458"/>
        <w:gridCol w:w="580"/>
        <w:gridCol w:w="304"/>
        <w:gridCol w:w="327"/>
        <w:gridCol w:w="550"/>
        <w:gridCol w:w="534"/>
        <w:gridCol w:w="582"/>
        <w:gridCol w:w="373"/>
      </w:tblGrid>
      <w:tr w14:paraId="49EC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000" w:type="pct"/>
            <w:gridSpan w:val="17"/>
            <w:tcBorders>
              <w:top w:val="nil"/>
              <w:left w:val="nil"/>
              <w:bottom w:val="nil"/>
              <w:right w:val="nil"/>
            </w:tcBorders>
            <w:shd w:val="clear" w:color="auto" w:fill="auto"/>
            <w:vAlign w:val="center"/>
          </w:tcPr>
          <w:p w14:paraId="493C002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 xml:space="preserve">       项目支出绩效自评表 </w:t>
            </w:r>
          </w:p>
        </w:tc>
      </w:tr>
      <w:tr w14:paraId="1E93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000" w:type="pct"/>
            <w:gridSpan w:val="17"/>
            <w:tcBorders>
              <w:top w:val="nil"/>
              <w:left w:val="nil"/>
              <w:bottom w:val="nil"/>
              <w:right w:val="nil"/>
            </w:tcBorders>
            <w:shd w:val="clear" w:color="auto" w:fill="auto"/>
            <w:vAlign w:val="center"/>
          </w:tcPr>
          <w:p w14:paraId="3ED15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w:t>
            </w:r>
          </w:p>
        </w:tc>
      </w:tr>
      <w:tr w14:paraId="638C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7" w:type="pct"/>
            <w:tcBorders>
              <w:top w:val="nil"/>
              <w:left w:val="nil"/>
              <w:bottom w:val="single" w:color="000000" w:sz="4" w:space="0"/>
              <w:right w:val="nil"/>
            </w:tcBorders>
            <w:shd w:val="clear" w:color="auto" w:fill="auto"/>
            <w:vAlign w:val="center"/>
          </w:tcPr>
          <w:p w14:paraId="4AC627A0">
            <w:pPr>
              <w:rPr>
                <w:rFonts w:hint="eastAsia" w:ascii="宋体" w:hAnsi="宋体" w:eastAsia="宋体" w:cs="宋体"/>
                <w:i w:val="0"/>
                <w:iCs w:val="0"/>
                <w:color w:val="000000"/>
                <w:sz w:val="22"/>
                <w:szCs w:val="22"/>
                <w:u w:val="none"/>
              </w:rPr>
            </w:pPr>
          </w:p>
        </w:tc>
        <w:tc>
          <w:tcPr>
            <w:tcW w:w="526" w:type="pct"/>
            <w:tcBorders>
              <w:top w:val="nil"/>
              <w:left w:val="nil"/>
              <w:bottom w:val="single" w:color="000000" w:sz="4" w:space="0"/>
              <w:right w:val="nil"/>
            </w:tcBorders>
            <w:shd w:val="clear" w:color="auto" w:fill="auto"/>
            <w:vAlign w:val="center"/>
          </w:tcPr>
          <w:p w14:paraId="4BAE8BBB">
            <w:pPr>
              <w:rPr>
                <w:rFonts w:hint="eastAsia" w:ascii="宋体" w:hAnsi="宋体" w:eastAsia="宋体" w:cs="宋体"/>
                <w:i w:val="0"/>
                <w:iCs w:val="0"/>
                <w:color w:val="000000"/>
                <w:sz w:val="22"/>
                <w:szCs w:val="22"/>
                <w:u w:val="none"/>
              </w:rPr>
            </w:pPr>
          </w:p>
        </w:tc>
        <w:tc>
          <w:tcPr>
            <w:tcW w:w="530" w:type="pct"/>
            <w:tcBorders>
              <w:top w:val="nil"/>
              <w:left w:val="nil"/>
              <w:bottom w:val="single" w:color="000000" w:sz="4" w:space="0"/>
              <w:right w:val="nil"/>
            </w:tcBorders>
            <w:shd w:val="clear" w:color="auto" w:fill="auto"/>
            <w:vAlign w:val="center"/>
          </w:tcPr>
          <w:p w14:paraId="156D36D2">
            <w:pPr>
              <w:rPr>
                <w:rFonts w:hint="eastAsia" w:ascii="宋体" w:hAnsi="宋体" w:eastAsia="宋体" w:cs="宋体"/>
                <w:i w:val="0"/>
                <w:iCs w:val="0"/>
                <w:color w:val="000000"/>
                <w:sz w:val="22"/>
                <w:szCs w:val="22"/>
                <w:u w:val="none"/>
              </w:rPr>
            </w:pPr>
          </w:p>
        </w:tc>
        <w:tc>
          <w:tcPr>
            <w:tcW w:w="130" w:type="pct"/>
            <w:tcBorders>
              <w:top w:val="nil"/>
              <w:left w:val="nil"/>
              <w:bottom w:val="single" w:color="000000" w:sz="4" w:space="0"/>
              <w:right w:val="nil"/>
            </w:tcBorders>
            <w:shd w:val="clear" w:color="auto" w:fill="auto"/>
            <w:vAlign w:val="center"/>
          </w:tcPr>
          <w:p w14:paraId="185FD756">
            <w:pPr>
              <w:rPr>
                <w:rFonts w:hint="eastAsia" w:ascii="宋体" w:hAnsi="宋体" w:eastAsia="宋体" w:cs="宋体"/>
                <w:i w:val="0"/>
                <w:iCs w:val="0"/>
                <w:color w:val="000000"/>
                <w:sz w:val="22"/>
                <w:szCs w:val="22"/>
                <w:u w:val="none"/>
              </w:rPr>
            </w:pPr>
          </w:p>
        </w:tc>
        <w:tc>
          <w:tcPr>
            <w:tcW w:w="734" w:type="pct"/>
            <w:gridSpan w:val="2"/>
            <w:tcBorders>
              <w:top w:val="nil"/>
              <w:left w:val="nil"/>
              <w:bottom w:val="single" w:color="000000" w:sz="4" w:space="0"/>
              <w:right w:val="nil"/>
            </w:tcBorders>
            <w:shd w:val="clear" w:color="auto" w:fill="auto"/>
            <w:vAlign w:val="center"/>
          </w:tcPr>
          <w:p w14:paraId="019D847E">
            <w:pPr>
              <w:rPr>
                <w:rFonts w:hint="eastAsia" w:ascii="宋体" w:hAnsi="宋体" w:eastAsia="宋体" w:cs="宋体"/>
                <w:i w:val="0"/>
                <w:iCs w:val="0"/>
                <w:color w:val="000000"/>
                <w:sz w:val="22"/>
                <w:szCs w:val="22"/>
                <w:u w:val="none"/>
              </w:rPr>
            </w:pPr>
          </w:p>
        </w:tc>
        <w:tc>
          <w:tcPr>
            <w:tcW w:w="489" w:type="pct"/>
            <w:gridSpan w:val="2"/>
            <w:tcBorders>
              <w:top w:val="nil"/>
              <w:left w:val="nil"/>
              <w:bottom w:val="single" w:color="000000" w:sz="4" w:space="0"/>
              <w:right w:val="nil"/>
            </w:tcBorders>
            <w:shd w:val="clear" w:color="auto" w:fill="auto"/>
            <w:vAlign w:val="center"/>
          </w:tcPr>
          <w:p w14:paraId="2DEA0EE3">
            <w:pPr>
              <w:rPr>
                <w:rFonts w:hint="eastAsia" w:ascii="宋体" w:hAnsi="宋体" w:eastAsia="宋体" w:cs="宋体"/>
                <w:i w:val="0"/>
                <w:iCs w:val="0"/>
                <w:color w:val="000000"/>
                <w:sz w:val="22"/>
                <w:szCs w:val="22"/>
                <w:u w:val="none"/>
              </w:rPr>
            </w:pPr>
          </w:p>
        </w:tc>
        <w:tc>
          <w:tcPr>
            <w:tcW w:w="545" w:type="pct"/>
            <w:gridSpan w:val="2"/>
            <w:tcBorders>
              <w:top w:val="nil"/>
              <w:left w:val="nil"/>
              <w:bottom w:val="single" w:color="000000" w:sz="4" w:space="0"/>
              <w:right w:val="nil"/>
            </w:tcBorders>
            <w:shd w:val="clear" w:color="auto" w:fill="auto"/>
            <w:vAlign w:val="center"/>
          </w:tcPr>
          <w:p w14:paraId="0F1B6B76">
            <w:pPr>
              <w:rPr>
                <w:rFonts w:hint="eastAsia" w:ascii="宋体" w:hAnsi="宋体" w:eastAsia="宋体" w:cs="宋体"/>
                <w:i w:val="0"/>
                <w:iCs w:val="0"/>
                <w:color w:val="000000"/>
                <w:sz w:val="22"/>
                <w:szCs w:val="22"/>
                <w:u w:val="none"/>
              </w:rPr>
            </w:pPr>
          </w:p>
        </w:tc>
        <w:tc>
          <w:tcPr>
            <w:tcW w:w="453" w:type="pct"/>
            <w:gridSpan w:val="2"/>
            <w:tcBorders>
              <w:top w:val="nil"/>
              <w:left w:val="nil"/>
              <w:bottom w:val="single" w:color="000000" w:sz="4" w:space="0"/>
              <w:right w:val="nil"/>
            </w:tcBorders>
            <w:shd w:val="clear" w:color="auto" w:fill="auto"/>
            <w:vAlign w:val="center"/>
          </w:tcPr>
          <w:p w14:paraId="232ED35B">
            <w:pPr>
              <w:rPr>
                <w:rFonts w:hint="eastAsia" w:ascii="宋体" w:hAnsi="宋体" w:eastAsia="宋体" w:cs="宋体"/>
                <w:i w:val="0"/>
                <w:iCs w:val="0"/>
                <w:color w:val="000000"/>
                <w:sz w:val="22"/>
                <w:szCs w:val="22"/>
                <w:u w:val="none"/>
              </w:rPr>
            </w:pPr>
          </w:p>
        </w:tc>
        <w:tc>
          <w:tcPr>
            <w:tcW w:w="449" w:type="pct"/>
            <w:gridSpan w:val="2"/>
            <w:tcBorders>
              <w:top w:val="nil"/>
              <w:left w:val="nil"/>
              <w:bottom w:val="single" w:color="000000" w:sz="4" w:space="0"/>
              <w:right w:val="nil"/>
            </w:tcBorders>
            <w:shd w:val="clear" w:color="auto" w:fill="auto"/>
            <w:vAlign w:val="center"/>
          </w:tcPr>
          <w:p w14:paraId="559C0ACC">
            <w:pPr>
              <w:rPr>
                <w:rFonts w:hint="eastAsia" w:ascii="宋体" w:hAnsi="宋体" w:eastAsia="宋体" w:cs="宋体"/>
                <w:i w:val="0"/>
                <w:iCs w:val="0"/>
                <w:color w:val="000000"/>
                <w:sz w:val="22"/>
                <w:szCs w:val="22"/>
                <w:u w:val="none"/>
              </w:rPr>
            </w:pPr>
          </w:p>
        </w:tc>
        <w:tc>
          <w:tcPr>
            <w:tcW w:w="572" w:type="pct"/>
            <w:gridSpan w:val="2"/>
            <w:tcBorders>
              <w:top w:val="nil"/>
              <w:left w:val="nil"/>
              <w:bottom w:val="single" w:color="000000" w:sz="4" w:space="0"/>
              <w:right w:val="nil"/>
            </w:tcBorders>
            <w:shd w:val="clear" w:color="auto" w:fill="auto"/>
            <w:vAlign w:val="center"/>
          </w:tcPr>
          <w:p w14:paraId="1D5B4349">
            <w:pPr>
              <w:rPr>
                <w:rFonts w:hint="eastAsia" w:ascii="宋体" w:hAnsi="宋体" w:eastAsia="宋体" w:cs="宋体"/>
                <w:i w:val="0"/>
                <w:iCs w:val="0"/>
                <w:color w:val="000000"/>
                <w:sz w:val="22"/>
                <w:szCs w:val="22"/>
                <w:u w:val="none"/>
              </w:rPr>
            </w:pPr>
          </w:p>
        </w:tc>
        <w:tc>
          <w:tcPr>
            <w:tcW w:w="190" w:type="pct"/>
            <w:tcBorders>
              <w:top w:val="nil"/>
              <w:left w:val="nil"/>
              <w:bottom w:val="nil"/>
              <w:right w:val="nil"/>
            </w:tcBorders>
            <w:shd w:val="clear" w:color="auto" w:fill="auto"/>
            <w:vAlign w:val="center"/>
          </w:tcPr>
          <w:p w14:paraId="7B26A513">
            <w:pPr>
              <w:rPr>
                <w:rFonts w:hint="eastAsia" w:ascii="宋体" w:hAnsi="宋体" w:eastAsia="宋体" w:cs="宋体"/>
                <w:i w:val="0"/>
                <w:iCs w:val="0"/>
                <w:color w:val="000000"/>
                <w:sz w:val="22"/>
                <w:szCs w:val="22"/>
                <w:u w:val="none"/>
              </w:rPr>
            </w:pPr>
          </w:p>
        </w:tc>
      </w:tr>
      <w:tr w14:paraId="3FDA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0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565"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C9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市人民代表大会会议经费</w:t>
            </w:r>
          </w:p>
        </w:tc>
      </w:tr>
      <w:tr w14:paraId="5E0F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8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1665"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1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003-黄山市人民代表大会常务委员会办公室</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581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1368"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88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003001-黄山市人民代表大会常务委员会办公室</w:t>
            </w:r>
          </w:p>
        </w:tc>
      </w:tr>
      <w:tr w14:paraId="076E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vMerge w:val="restart"/>
            <w:tcBorders>
              <w:top w:val="single" w:color="000000" w:sz="4" w:space="0"/>
              <w:left w:val="single" w:color="000000" w:sz="4" w:space="0"/>
              <w:bottom w:val="nil"/>
              <w:right w:val="single" w:color="000000" w:sz="4" w:space="0"/>
            </w:tcBorders>
            <w:shd w:val="clear" w:color="auto" w:fill="auto"/>
            <w:vAlign w:val="center"/>
          </w:tcPr>
          <w:p w14:paraId="0F3A23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                    （万元）</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356B4">
            <w:pPr>
              <w:jc w:val="center"/>
              <w:rPr>
                <w:rFonts w:hint="eastAsia" w:ascii="宋体" w:hAnsi="宋体" w:eastAsia="宋体" w:cs="宋体"/>
                <w:i w:val="0"/>
                <w:iCs w:val="0"/>
                <w:color w:val="000000"/>
                <w:sz w:val="21"/>
                <w:szCs w:val="21"/>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6A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988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68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全年执行数</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B96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分值 </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4ED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AB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3BF30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4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1B13AE72">
            <w:pPr>
              <w:jc w:val="center"/>
              <w:rPr>
                <w:rFonts w:hint="eastAsia" w:ascii="宋体" w:hAnsi="宋体" w:eastAsia="宋体" w:cs="宋体"/>
                <w:i w:val="0"/>
                <w:iCs w:val="0"/>
                <w:color w:val="000000"/>
                <w:sz w:val="21"/>
                <w:szCs w:val="21"/>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29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547" w:type="pct"/>
            <w:gridSpan w:val="2"/>
            <w:tcBorders>
              <w:top w:val="single" w:color="000000" w:sz="4" w:space="0"/>
              <w:left w:val="single" w:color="000000" w:sz="4" w:space="0"/>
              <w:bottom w:val="nil"/>
              <w:right w:val="single" w:color="000000" w:sz="4" w:space="0"/>
            </w:tcBorders>
            <w:shd w:val="clear" w:color="auto" w:fill="auto"/>
            <w:noWrap/>
            <w:vAlign w:val="center"/>
          </w:tcPr>
          <w:p w14:paraId="60F5AA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587" w:type="pct"/>
            <w:gridSpan w:val="2"/>
            <w:tcBorders>
              <w:top w:val="single" w:color="000000" w:sz="4" w:space="0"/>
              <w:left w:val="single" w:color="000000" w:sz="4" w:space="0"/>
              <w:bottom w:val="nil"/>
              <w:right w:val="single" w:color="000000" w:sz="4" w:space="0"/>
            </w:tcBorders>
            <w:shd w:val="clear" w:color="auto" w:fill="auto"/>
            <w:noWrap/>
            <w:vAlign w:val="center"/>
          </w:tcPr>
          <w:p w14:paraId="3DF04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531" w:type="pct"/>
            <w:gridSpan w:val="2"/>
            <w:tcBorders>
              <w:top w:val="single" w:color="000000" w:sz="4" w:space="0"/>
              <w:left w:val="single" w:color="000000" w:sz="4" w:space="0"/>
              <w:bottom w:val="nil"/>
              <w:right w:val="single" w:color="000000" w:sz="4" w:space="0"/>
            </w:tcBorders>
            <w:shd w:val="clear" w:color="auto" w:fill="auto"/>
            <w:noWrap/>
            <w:vAlign w:val="center"/>
          </w:tcPr>
          <w:p w14:paraId="0786F0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1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B6A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4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10.00</w:t>
            </w:r>
          </w:p>
        </w:tc>
      </w:tr>
      <w:tr w14:paraId="7BE2F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4EF4E499">
            <w:pPr>
              <w:jc w:val="center"/>
              <w:rPr>
                <w:rFonts w:hint="eastAsia" w:ascii="宋体" w:hAnsi="宋体" w:eastAsia="宋体" w:cs="宋体"/>
                <w:i w:val="0"/>
                <w:iCs w:val="0"/>
                <w:color w:val="000000"/>
                <w:sz w:val="21"/>
                <w:szCs w:val="21"/>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70A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其中：本年财政拨款</w:t>
            </w:r>
          </w:p>
        </w:tc>
        <w:tc>
          <w:tcPr>
            <w:tcW w:w="547" w:type="pct"/>
            <w:gridSpan w:val="2"/>
            <w:tcBorders>
              <w:top w:val="single" w:color="000000" w:sz="4" w:space="0"/>
              <w:left w:val="single" w:color="000000" w:sz="4" w:space="0"/>
              <w:bottom w:val="nil"/>
              <w:right w:val="single" w:color="000000" w:sz="4" w:space="0"/>
            </w:tcBorders>
            <w:shd w:val="clear" w:color="auto" w:fill="auto"/>
            <w:noWrap/>
            <w:vAlign w:val="center"/>
          </w:tcPr>
          <w:p w14:paraId="5A3D9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587" w:type="pct"/>
            <w:gridSpan w:val="2"/>
            <w:tcBorders>
              <w:top w:val="single" w:color="000000" w:sz="4" w:space="0"/>
              <w:left w:val="single" w:color="000000" w:sz="4" w:space="0"/>
              <w:bottom w:val="nil"/>
              <w:right w:val="single" w:color="000000" w:sz="4" w:space="0"/>
            </w:tcBorders>
            <w:shd w:val="clear" w:color="auto" w:fill="auto"/>
            <w:noWrap/>
            <w:vAlign w:val="center"/>
          </w:tcPr>
          <w:p w14:paraId="727DE7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531" w:type="pct"/>
            <w:gridSpan w:val="2"/>
            <w:tcBorders>
              <w:top w:val="single" w:color="000000" w:sz="4" w:space="0"/>
              <w:left w:val="single" w:color="000000" w:sz="4" w:space="0"/>
              <w:bottom w:val="nil"/>
              <w:right w:val="single" w:color="000000" w:sz="4" w:space="0"/>
            </w:tcBorders>
            <w:shd w:val="clear" w:color="auto" w:fill="auto"/>
            <w:noWrap/>
            <w:vAlign w:val="center"/>
          </w:tcPr>
          <w:p w14:paraId="6ACB2B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FD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6C13">
            <w:pPr>
              <w:jc w:val="center"/>
              <w:rPr>
                <w:rFonts w:hint="eastAsia" w:ascii="宋体" w:hAnsi="宋体" w:eastAsia="宋体" w:cs="宋体"/>
                <w:i w:val="0"/>
                <w:iCs w:val="0"/>
                <w:color w:val="000000"/>
                <w:sz w:val="21"/>
                <w:szCs w:val="21"/>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2AF2">
            <w:pPr>
              <w:jc w:val="center"/>
              <w:rPr>
                <w:rFonts w:hint="eastAsia" w:ascii="宋体" w:hAnsi="宋体" w:eastAsia="宋体" w:cs="宋体"/>
                <w:i w:val="0"/>
                <w:iCs w:val="0"/>
                <w:color w:val="000000"/>
                <w:sz w:val="21"/>
                <w:szCs w:val="21"/>
                <w:u w:val="none"/>
              </w:rPr>
            </w:pPr>
          </w:p>
        </w:tc>
      </w:tr>
      <w:tr w14:paraId="7648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7508E124">
            <w:pPr>
              <w:jc w:val="center"/>
              <w:rPr>
                <w:rFonts w:hint="eastAsia" w:ascii="宋体" w:hAnsi="宋体" w:eastAsia="宋体" w:cs="宋体"/>
                <w:i w:val="0"/>
                <w:iCs w:val="0"/>
                <w:color w:val="000000"/>
                <w:sz w:val="21"/>
                <w:szCs w:val="21"/>
                <w:u w:val="none"/>
              </w:rPr>
            </w:pP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77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上年结转资金</w:t>
            </w:r>
          </w:p>
        </w:tc>
        <w:tc>
          <w:tcPr>
            <w:tcW w:w="547" w:type="pct"/>
            <w:gridSpan w:val="2"/>
            <w:tcBorders>
              <w:top w:val="single" w:color="000000" w:sz="4" w:space="0"/>
              <w:left w:val="single" w:color="000000" w:sz="4" w:space="0"/>
              <w:bottom w:val="nil"/>
              <w:right w:val="single" w:color="000000" w:sz="4" w:space="0"/>
            </w:tcBorders>
            <w:shd w:val="clear" w:color="auto" w:fill="auto"/>
            <w:noWrap/>
            <w:vAlign w:val="center"/>
          </w:tcPr>
          <w:p w14:paraId="611590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87" w:type="pct"/>
            <w:gridSpan w:val="2"/>
            <w:tcBorders>
              <w:top w:val="single" w:color="000000" w:sz="4" w:space="0"/>
              <w:left w:val="single" w:color="000000" w:sz="4" w:space="0"/>
              <w:bottom w:val="nil"/>
              <w:right w:val="single" w:color="000000" w:sz="4" w:space="0"/>
            </w:tcBorders>
            <w:shd w:val="clear" w:color="auto" w:fill="auto"/>
            <w:noWrap/>
            <w:vAlign w:val="center"/>
          </w:tcPr>
          <w:p w14:paraId="7DD7BF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31" w:type="pct"/>
            <w:gridSpan w:val="2"/>
            <w:tcBorders>
              <w:top w:val="single" w:color="000000" w:sz="4" w:space="0"/>
              <w:left w:val="single" w:color="000000" w:sz="4" w:space="0"/>
              <w:bottom w:val="nil"/>
              <w:right w:val="single" w:color="000000" w:sz="4" w:space="0"/>
            </w:tcBorders>
            <w:shd w:val="clear" w:color="auto" w:fill="auto"/>
            <w:noWrap/>
            <w:vAlign w:val="center"/>
          </w:tcPr>
          <w:p w14:paraId="3B21A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0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0E4F">
            <w:pPr>
              <w:jc w:val="center"/>
              <w:rPr>
                <w:rFonts w:hint="eastAsia" w:ascii="宋体" w:hAnsi="宋体" w:eastAsia="宋体" w:cs="宋体"/>
                <w:i w:val="0"/>
                <w:iCs w:val="0"/>
                <w:color w:val="000000"/>
                <w:sz w:val="21"/>
                <w:szCs w:val="21"/>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0BF0">
            <w:pPr>
              <w:jc w:val="center"/>
              <w:rPr>
                <w:rFonts w:hint="eastAsia" w:ascii="宋体" w:hAnsi="宋体" w:eastAsia="宋体" w:cs="宋体"/>
                <w:i w:val="0"/>
                <w:iCs w:val="0"/>
                <w:color w:val="000000"/>
                <w:sz w:val="21"/>
                <w:szCs w:val="21"/>
                <w:u w:val="none"/>
              </w:rPr>
            </w:pPr>
          </w:p>
        </w:tc>
      </w:tr>
      <w:tr w14:paraId="5EB7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434" w:type="pct"/>
            <w:gridSpan w:val="3"/>
            <w:vMerge w:val="continue"/>
            <w:tcBorders>
              <w:top w:val="single" w:color="000000" w:sz="4" w:space="0"/>
              <w:left w:val="single" w:color="000000" w:sz="4" w:space="0"/>
              <w:bottom w:val="nil"/>
              <w:right w:val="single" w:color="000000" w:sz="4" w:space="0"/>
            </w:tcBorders>
            <w:shd w:val="clear" w:color="auto" w:fill="auto"/>
            <w:vAlign w:val="center"/>
          </w:tcPr>
          <w:p w14:paraId="21CA660B">
            <w:pPr>
              <w:jc w:val="center"/>
              <w:rPr>
                <w:rFonts w:hint="eastAsia" w:ascii="宋体" w:hAnsi="宋体" w:eastAsia="宋体" w:cs="宋体"/>
                <w:i w:val="0"/>
                <w:iCs w:val="0"/>
                <w:color w:val="000000"/>
                <w:sz w:val="21"/>
                <w:szCs w:val="21"/>
                <w:u w:val="none"/>
              </w:rPr>
            </w:pP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190F0B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547" w:type="pct"/>
            <w:gridSpan w:val="2"/>
            <w:tcBorders>
              <w:top w:val="single" w:color="000000" w:sz="4" w:space="0"/>
              <w:left w:val="single" w:color="000000" w:sz="4" w:space="0"/>
              <w:bottom w:val="nil"/>
              <w:right w:val="single" w:color="000000" w:sz="4" w:space="0"/>
            </w:tcBorders>
            <w:shd w:val="clear" w:color="auto" w:fill="auto"/>
            <w:noWrap/>
            <w:vAlign w:val="center"/>
          </w:tcPr>
          <w:p w14:paraId="580AF3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87" w:type="pct"/>
            <w:gridSpan w:val="2"/>
            <w:tcBorders>
              <w:top w:val="single" w:color="000000" w:sz="4" w:space="0"/>
              <w:left w:val="single" w:color="000000" w:sz="4" w:space="0"/>
              <w:bottom w:val="nil"/>
              <w:right w:val="single" w:color="000000" w:sz="4" w:space="0"/>
            </w:tcBorders>
            <w:shd w:val="clear" w:color="auto" w:fill="auto"/>
            <w:noWrap/>
            <w:vAlign w:val="center"/>
          </w:tcPr>
          <w:p w14:paraId="0FE3C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531" w:type="pct"/>
            <w:gridSpan w:val="2"/>
            <w:tcBorders>
              <w:top w:val="single" w:color="000000" w:sz="4" w:space="0"/>
              <w:left w:val="single" w:color="000000" w:sz="4" w:space="0"/>
              <w:bottom w:val="nil"/>
              <w:right w:val="single" w:color="000000" w:sz="4" w:space="0"/>
            </w:tcBorders>
            <w:shd w:val="clear" w:color="auto" w:fill="auto"/>
            <w:noWrap/>
            <w:vAlign w:val="center"/>
          </w:tcPr>
          <w:p w14:paraId="047670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8E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36299">
            <w:pPr>
              <w:jc w:val="center"/>
              <w:rPr>
                <w:rFonts w:hint="eastAsia" w:ascii="宋体" w:hAnsi="宋体" w:eastAsia="宋体" w:cs="宋体"/>
                <w:i w:val="0"/>
                <w:iCs w:val="0"/>
                <w:color w:val="000000"/>
                <w:sz w:val="21"/>
                <w:szCs w:val="21"/>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02A1">
            <w:pPr>
              <w:jc w:val="center"/>
              <w:rPr>
                <w:rFonts w:hint="eastAsia" w:ascii="宋体" w:hAnsi="宋体" w:eastAsia="宋体" w:cs="宋体"/>
                <w:i w:val="0"/>
                <w:iCs w:val="0"/>
                <w:color w:val="000000"/>
                <w:sz w:val="21"/>
                <w:szCs w:val="21"/>
                <w:u w:val="none"/>
              </w:rPr>
            </w:pPr>
          </w:p>
        </w:tc>
      </w:tr>
      <w:tr w14:paraId="4EC0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79D6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年度总体目标</w:t>
            </w:r>
          </w:p>
        </w:tc>
        <w:tc>
          <w:tcPr>
            <w:tcW w:w="2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7848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1899"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D8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14:paraId="3E71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3E4D82">
            <w:pPr>
              <w:jc w:val="center"/>
              <w:rPr>
                <w:rFonts w:hint="eastAsia" w:ascii="宋体" w:hAnsi="宋体" w:eastAsia="宋体" w:cs="宋体"/>
                <w:i w:val="0"/>
                <w:iCs w:val="0"/>
                <w:color w:val="000000"/>
                <w:sz w:val="21"/>
                <w:szCs w:val="21"/>
                <w:u w:val="none"/>
              </w:rPr>
            </w:pPr>
          </w:p>
        </w:tc>
        <w:tc>
          <w:tcPr>
            <w:tcW w:w="27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0DBD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保障人代会顺利召开，完成各项议程。</w:t>
            </w:r>
          </w:p>
        </w:tc>
        <w:tc>
          <w:tcPr>
            <w:tcW w:w="189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D694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已完成预期目标</w:t>
            </w:r>
          </w:p>
        </w:tc>
      </w:tr>
      <w:tr w14:paraId="349C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59290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F4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AC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081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A3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BC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854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3F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663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14:paraId="36C4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40C6D6">
            <w:pPr>
              <w:jc w:val="center"/>
              <w:rPr>
                <w:rFonts w:hint="eastAsia" w:ascii="宋体" w:hAnsi="宋体" w:eastAsia="宋体" w:cs="宋体"/>
                <w:i w:val="0"/>
                <w:iCs w:val="0"/>
                <w:color w:val="000000"/>
                <w:sz w:val="21"/>
                <w:szCs w:val="21"/>
                <w:u w:val="none"/>
              </w:rPr>
            </w:pP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4F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5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976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A913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参会人员</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0E8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≥400人</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0D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738人</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5E89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BA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C6CB">
            <w:pPr>
              <w:jc w:val="center"/>
              <w:rPr>
                <w:rFonts w:hint="eastAsia" w:ascii="宋体" w:hAnsi="宋体" w:eastAsia="宋体" w:cs="宋体"/>
                <w:i w:val="0"/>
                <w:iCs w:val="0"/>
                <w:color w:val="000000"/>
                <w:sz w:val="21"/>
                <w:szCs w:val="21"/>
                <w:u w:val="none"/>
              </w:rPr>
            </w:pPr>
          </w:p>
        </w:tc>
      </w:tr>
      <w:tr w14:paraId="66569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886DE7">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23B67">
            <w:pPr>
              <w:jc w:val="center"/>
              <w:rPr>
                <w:rFonts w:hint="eastAsia" w:ascii="宋体" w:hAnsi="宋体" w:eastAsia="宋体" w:cs="宋体"/>
                <w:i w:val="0"/>
                <w:iCs w:val="0"/>
                <w:color w:val="000000"/>
                <w:sz w:val="21"/>
                <w:szCs w:val="21"/>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70D09">
            <w:pPr>
              <w:jc w:val="center"/>
              <w:rPr>
                <w:rFonts w:hint="eastAsia" w:ascii="宋体" w:hAnsi="宋体" w:eastAsia="宋体" w:cs="宋体"/>
                <w:i w:val="0"/>
                <w:iCs w:val="0"/>
                <w:color w:val="000000"/>
                <w:sz w:val="21"/>
                <w:szCs w:val="21"/>
                <w:u w:val="none"/>
              </w:rPr>
            </w:pP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115D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会期（含报到）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5251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≥4天</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06D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4天</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13C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0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FF02">
            <w:pPr>
              <w:jc w:val="center"/>
              <w:rPr>
                <w:rFonts w:hint="eastAsia" w:ascii="宋体" w:hAnsi="宋体" w:eastAsia="宋体" w:cs="宋体"/>
                <w:i w:val="0"/>
                <w:iCs w:val="0"/>
                <w:color w:val="000000"/>
                <w:sz w:val="21"/>
                <w:szCs w:val="21"/>
                <w:u w:val="none"/>
              </w:rPr>
            </w:pPr>
          </w:p>
        </w:tc>
      </w:tr>
      <w:tr w14:paraId="2F29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22402F">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EB15B">
            <w:pPr>
              <w:jc w:val="center"/>
              <w:rPr>
                <w:rFonts w:hint="eastAsia" w:ascii="宋体" w:hAnsi="宋体" w:eastAsia="宋体" w:cs="宋体"/>
                <w:i w:val="0"/>
                <w:iCs w:val="0"/>
                <w:color w:val="000000"/>
                <w:sz w:val="21"/>
                <w:szCs w:val="21"/>
                <w:u w:val="none"/>
              </w:rPr>
            </w:pPr>
          </w:p>
        </w:tc>
        <w:tc>
          <w:tcPr>
            <w:tcW w:w="5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E6DC">
            <w:pPr>
              <w:jc w:val="center"/>
              <w:rPr>
                <w:rFonts w:hint="eastAsia" w:ascii="宋体" w:hAnsi="宋体" w:eastAsia="宋体" w:cs="宋体"/>
                <w:i w:val="0"/>
                <w:iCs w:val="0"/>
                <w:color w:val="000000"/>
                <w:sz w:val="21"/>
                <w:szCs w:val="21"/>
                <w:u w:val="none"/>
              </w:rPr>
            </w:pP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BEF8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会议召开次数</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4B7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7A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1次</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AB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7FA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8E07A">
            <w:pPr>
              <w:jc w:val="center"/>
              <w:rPr>
                <w:rFonts w:hint="eastAsia" w:ascii="宋体" w:hAnsi="宋体" w:eastAsia="宋体" w:cs="宋体"/>
                <w:i w:val="0"/>
                <w:iCs w:val="0"/>
                <w:color w:val="000000"/>
                <w:sz w:val="21"/>
                <w:szCs w:val="21"/>
                <w:u w:val="none"/>
              </w:rPr>
            </w:pPr>
          </w:p>
        </w:tc>
      </w:tr>
      <w:tr w14:paraId="6C216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29FBB7">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A8C54">
            <w:pPr>
              <w:jc w:val="center"/>
              <w:rPr>
                <w:rFonts w:hint="eastAsia" w:ascii="宋体" w:hAnsi="宋体" w:eastAsia="宋体" w:cs="宋体"/>
                <w:i w:val="0"/>
                <w:iCs w:val="0"/>
                <w:color w:val="000000"/>
                <w:sz w:val="21"/>
                <w:szCs w:val="21"/>
                <w:u w:val="none"/>
              </w:rPr>
            </w:pPr>
          </w:p>
        </w:tc>
        <w:tc>
          <w:tcPr>
            <w:tcW w:w="530" w:type="pct"/>
            <w:vMerge w:val="restart"/>
            <w:tcBorders>
              <w:top w:val="single" w:color="000000" w:sz="4" w:space="0"/>
              <w:left w:val="single" w:color="000000" w:sz="4" w:space="0"/>
              <w:bottom w:val="single" w:color="auto" w:sz="4" w:space="0"/>
              <w:right w:val="single" w:color="000000" w:sz="4" w:space="0"/>
            </w:tcBorders>
            <w:shd w:val="clear" w:color="auto" w:fill="auto"/>
            <w:vAlign w:val="center"/>
          </w:tcPr>
          <w:p w14:paraId="1D65C4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A82A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经费支出合规性</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D0C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严格执行相关财经法规、制度</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5C7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DD8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DF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BC6F2">
            <w:pPr>
              <w:jc w:val="center"/>
              <w:rPr>
                <w:rFonts w:hint="eastAsia" w:ascii="宋体" w:hAnsi="宋体" w:eastAsia="宋体" w:cs="宋体"/>
                <w:i w:val="0"/>
                <w:iCs w:val="0"/>
                <w:color w:val="000000"/>
                <w:sz w:val="21"/>
                <w:szCs w:val="21"/>
                <w:u w:val="none"/>
              </w:rPr>
            </w:pPr>
          </w:p>
        </w:tc>
      </w:tr>
      <w:tr w14:paraId="64D7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14245C">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E7FC7">
            <w:pPr>
              <w:jc w:val="center"/>
              <w:rPr>
                <w:rFonts w:hint="eastAsia" w:ascii="宋体" w:hAnsi="宋体" w:eastAsia="宋体" w:cs="宋体"/>
                <w:i w:val="0"/>
                <w:iCs w:val="0"/>
                <w:color w:val="000000"/>
                <w:sz w:val="21"/>
                <w:szCs w:val="21"/>
                <w:u w:val="none"/>
              </w:rPr>
            </w:pPr>
          </w:p>
        </w:tc>
        <w:tc>
          <w:tcPr>
            <w:tcW w:w="5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545A9C">
            <w:pPr>
              <w:jc w:val="center"/>
              <w:rPr>
                <w:rFonts w:hint="eastAsia" w:ascii="宋体" w:hAnsi="宋体" w:eastAsia="宋体" w:cs="宋体"/>
                <w:i w:val="0"/>
                <w:iCs w:val="0"/>
                <w:color w:val="000000"/>
                <w:sz w:val="21"/>
                <w:szCs w:val="21"/>
                <w:u w:val="none"/>
              </w:rPr>
            </w:pP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8C17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完成各项议程</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3D9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B97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04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AB8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6BB7">
            <w:pPr>
              <w:jc w:val="center"/>
              <w:rPr>
                <w:rFonts w:hint="eastAsia" w:ascii="宋体" w:hAnsi="宋体" w:eastAsia="宋体" w:cs="宋体"/>
                <w:i w:val="0"/>
                <w:iCs w:val="0"/>
                <w:color w:val="000000"/>
                <w:sz w:val="21"/>
                <w:szCs w:val="21"/>
                <w:u w:val="none"/>
              </w:rPr>
            </w:pPr>
          </w:p>
        </w:tc>
      </w:tr>
      <w:tr w14:paraId="79B6D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CFA1922">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C05BB">
            <w:pPr>
              <w:jc w:val="center"/>
              <w:rPr>
                <w:rFonts w:hint="eastAsia" w:ascii="宋体" w:hAnsi="宋体" w:eastAsia="宋体" w:cs="宋体"/>
                <w:i w:val="0"/>
                <w:iCs w:val="0"/>
                <w:color w:val="000000"/>
                <w:sz w:val="21"/>
                <w:szCs w:val="21"/>
                <w:u w:val="none"/>
              </w:rPr>
            </w:pPr>
          </w:p>
        </w:tc>
        <w:tc>
          <w:tcPr>
            <w:tcW w:w="53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CBDBC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271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会议出席率</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BA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D74B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830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6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39645">
            <w:pPr>
              <w:jc w:val="center"/>
              <w:rPr>
                <w:rFonts w:hint="eastAsia" w:ascii="宋体" w:hAnsi="宋体" w:eastAsia="宋体" w:cs="宋体"/>
                <w:i w:val="0"/>
                <w:iCs w:val="0"/>
                <w:color w:val="000000"/>
                <w:sz w:val="21"/>
                <w:szCs w:val="21"/>
                <w:u w:val="none"/>
              </w:rPr>
            </w:pPr>
          </w:p>
        </w:tc>
      </w:tr>
      <w:tr w14:paraId="32668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661577">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CEE01">
            <w:pPr>
              <w:jc w:val="center"/>
              <w:rPr>
                <w:rFonts w:hint="eastAsia" w:ascii="宋体" w:hAnsi="宋体" w:eastAsia="宋体" w:cs="宋体"/>
                <w:i w:val="0"/>
                <w:iCs w:val="0"/>
                <w:color w:val="000000"/>
                <w:sz w:val="21"/>
                <w:szCs w:val="21"/>
                <w:u w:val="none"/>
              </w:rPr>
            </w:pPr>
          </w:p>
        </w:tc>
        <w:tc>
          <w:tcPr>
            <w:tcW w:w="5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4E2E1E">
            <w:pPr>
              <w:jc w:val="center"/>
              <w:rPr>
                <w:rFonts w:hint="eastAsia" w:ascii="宋体" w:hAnsi="宋体" w:eastAsia="宋体" w:cs="宋体"/>
                <w:i w:val="0"/>
                <w:iCs w:val="0"/>
                <w:color w:val="000000"/>
                <w:sz w:val="21"/>
                <w:szCs w:val="21"/>
                <w:u w:val="none"/>
              </w:rPr>
            </w:pP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2D72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经费支出时效</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482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及时支付</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A1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ABB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3C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BFF2">
            <w:pPr>
              <w:jc w:val="center"/>
              <w:rPr>
                <w:rFonts w:hint="eastAsia" w:ascii="宋体" w:hAnsi="宋体" w:eastAsia="宋体" w:cs="宋体"/>
                <w:i w:val="0"/>
                <w:iCs w:val="0"/>
                <w:color w:val="000000"/>
                <w:sz w:val="21"/>
                <w:szCs w:val="21"/>
                <w:u w:val="none"/>
              </w:rPr>
            </w:pPr>
          </w:p>
        </w:tc>
      </w:tr>
      <w:tr w14:paraId="733B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80A234">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15954">
            <w:pPr>
              <w:jc w:val="center"/>
              <w:rPr>
                <w:rFonts w:hint="eastAsia" w:ascii="宋体" w:hAnsi="宋体" w:eastAsia="宋体" w:cs="宋体"/>
                <w:i w:val="0"/>
                <w:iCs w:val="0"/>
                <w:color w:val="000000"/>
                <w:sz w:val="21"/>
                <w:szCs w:val="21"/>
                <w:u w:val="none"/>
              </w:rPr>
            </w:pPr>
          </w:p>
        </w:tc>
        <w:tc>
          <w:tcPr>
            <w:tcW w:w="530"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AB8D7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C5E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会议总成本</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E35F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≥55万元</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13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64万元</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27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7B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730E">
            <w:pPr>
              <w:jc w:val="center"/>
              <w:rPr>
                <w:rFonts w:hint="eastAsia" w:ascii="宋体" w:hAnsi="宋体" w:eastAsia="宋体" w:cs="宋体"/>
                <w:i w:val="0"/>
                <w:iCs w:val="0"/>
                <w:color w:val="000000"/>
                <w:sz w:val="21"/>
                <w:szCs w:val="21"/>
                <w:u w:val="none"/>
              </w:rPr>
            </w:pPr>
          </w:p>
        </w:tc>
      </w:tr>
      <w:tr w14:paraId="47716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CE32E3E">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309E5">
            <w:pPr>
              <w:jc w:val="center"/>
              <w:rPr>
                <w:rFonts w:hint="eastAsia" w:ascii="宋体" w:hAnsi="宋体" w:eastAsia="宋体" w:cs="宋体"/>
                <w:i w:val="0"/>
                <w:iCs w:val="0"/>
                <w:color w:val="000000"/>
                <w:sz w:val="21"/>
                <w:szCs w:val="21"/>
                <w:u w:val="none"/>
              </w:rPr>
            </w:pPr>
          </w:p>
        </w:tc>
        <w:tc>
          <w:tcPr>
            <w:tcW w:w="530"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FD1756">
            <w:pPr>
              <w:jc w:val="center"/>
              <w:rPr>
                <w:rFonts w:hint="eastAsia" w:ascii="宋体" w:hAnsi="宋体" w:eastAsia="宋体" w:cs="宋体"/>
                <w:i w:val="0"/>
                <w:iCs w:val="0"/>
                <w:color w:val="000000"/>
                <w:sz w:val="21"/>
                <w:szCs w:val="21"/>
                <w:u w:val="none"/>
              </w:rPr>
            </w:pP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897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会议人均标准</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08A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≤300元/人/天</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F29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300元/人/天</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634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37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B858">
            <w:pPr>
              <w:jc w:val="center"/>
              <w:rPr>
                <w:rFonts w:hint="eastAsia" w:ascii="宋体" w:hAnsi="宋体" w:eastAsia="宋体" w:cs="宋体"/>
                <w:i w:val="0"/>
                <w:iCs w:val="0"/>
                <w:color w:val="000000"/>
                <w:sz w:val="21"/>
                <w:szCs w:val="21"/>
                <w:u w:val="none"/>
              </w:rPr>
            </w:pPr>
          </w:p>
        </w:tc>
      </w:tr>
      <w:tr w14:paraId="4B2B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835183">
            <w:pPr>
              <w:jc w:val="center"/>
              <w:rPr>
                <w:rFonts w:hint="eastAsia" w:ascii="宋体" w:hAnsi="宋体" w:eastAsia="宋体" w:cs="宋体"/>
                <w:i w:val="0"/>
                <w:iCs w:val="0"/>
                <w:color w:val="000000"/>
                <w:sz w:val="21"/>
                <w:szCs w:val="21"/>
                <w:u w:val="none"/>
              </w:rPr>
            </w:pP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F9C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530" w:type="pct"/>
            <w:tcBorders>
              <w:top w:val="single" w:color="auto" w:sz="4" w:space="0"/>
              <w:left w:val="single" w:color="000000" w:sz="4" w:space="0"/>
              <w:bottom w:val="single" w:color="000000" w:sz="4" w:space="0"/>
              <w:right w:val="single" w:color="000000" w:sz="4" w:space="0"/>
            </w:tcBorders>
            <w:shd w:val="clear" w:color="auto" w:fill="auto"/>
            <w:vAlign w:val="center"/>
          </w:tcPr>
          <w:p w14:paraId="6F6E8D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5DCA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人大代表积极提出优秀建议有利于经济的发展</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0E8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效果显著</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BA2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D5F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70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D64B">
            <w:pPr>
              <w:jc w:val="center"/>
              <w:rPr>
                <w:rFonts w:hint="eastAsia" w:ascii="宋体" w:hAnsi="宋体" w:eastAsia="宋体" w:cs="宋体"/>
                <w:i w:val="0"/>
                <w:iCs w:val="0"/>
                <w:color w:val="000000"/>
                <w:sz w:val="21"/>
                <w:szCs w:val="21"/>
                <w:u w:val="none"/>
              </w:rPr>
            </w:pPr>
          </w:p>
        </w:tc>
      </w:tr>
      <w:tr w14:paraId="7F04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18C091">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E00B8">
            <w:pPr>
              <w:jc w:val="center"/>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nil"/>
              <w:right w:val="single" w:color="000000" w:sz="4" w:space="0"/>
            </w:tcBorders>
            <w:shd w:val="clear" w:color="auto" w:fill="auto"/>
            <w:vAlign w:val="center"/>
          </w:tcPr>
          <w:p w14:paraId="6E048A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FF7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对促进全市经济发展规划，落实市委政府决策的持续影响程度</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A7A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效果明显</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93F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38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2E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9337">
            <w:pPr>
              <w:jc w:val="center"/>
              <w:rPr>
                <w:rFonts w:hint="eastAsia" w:ascii="宋体" w:hAnsi="宋体" w:eastAsia="宋体" w:cs="宋体"/>
                <w:i w:val="0"/>
                <w:iCs w:val="0"/>
                <w:color w:val="000000"/>
                <w:sz w:val="21"/>
                <w:szCs w:val="21"/>
                <w:u w:val="none"/>
              </w:rPr>
            </w:pPr>
          </w:p>
        </w:tc>
      </w:tr>
      <w:tr w14:paraId="5694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EA8729">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9F29A">
            <w:pPr>
              <w:jc w:val="center"/>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nil"/>
              <w:right w:val="single" w:color="000000" w:sz="4" w:space="0"/>
            </w:tcBorders>
            <w:shd w:val="clear" w:color="auto" w:fill="auto"/>
            <w:vAlign w:val="center"/>
          </w:tcPr>
          <w:p w14:paraId="41FFDB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EB2D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此指标不适用</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672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此指标不适用</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B1E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A88FE">
            <w:pPr>
              <w:jc w:val="center"/>
              <w:rPr>
                <w:rFonts w:hint="eastAsia" w:ascii="宋体" w:hAnsi="宋体" w:eastAsia="宋体" w:cs="宋体"/>
                <w:i w:val="0"/>
                <w:iCs w:val="0"/>
                <w:color w:val="000000"/>
                <w:sz w:val="21"/>
                <w:szCs w:val="21"/>
                <w:u w:val="none"/>
              </w:rPr>
            </w:pP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48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5BC90">
            <w:pPr>
              <w:jc w:val="center"/>
              <w:rPr>
                <w:rFonts w:hint="eastAsia" w:ascii="宋体" w:hAnsi="宋体" w:eastAsia="宋体" w:cs="宋体"/>
                <w:i w:val="0"/>
                <w:iCs w:val="0"/>
                <w:color w:val="000000"/>
                <w:sz w:val="21"/>
                <w:szCs w:val="21"/>
                <w:u w:val="none"/>
              </w:rPr>
            </w:pPr>
          </w:p>
        </w:tc>
      </w:tr>
      <w:tr w14:paraId="7CA35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F290CC7">
            <w:pPr>
              <w:jc w:val="center"/>
              <w:rPr>
                <w:rFonts w:hint="eastAsia" w:ascii="宋体" w:hAnsi="宋体" w:eastAsia="宋体" w:cs="宋体"/>
                <w:i w:val="0"/>
                <w:iCs w:val="0"/>
                <w:color w:val="000000"/>
                <w:sz w:val="21"/>
                <w:szCs w:val="21"/>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4C6F">
            <w:pPr>
              <w:jc w:val="center"/>
              <w:rPr>
                <w:rFonts w:hint="eastAsia" w:ascii="宋体" w:hAnsi="宋体" w:eastAsia="宋体" w:cs="宋体"/>
                <w:i w:val="0"/>
                <w:iCs w:val="0"/>
                <w:color w:val="000000"/>
                <w:sz w:val="21"/>
                <w:szCs w:val="21"/>
                <w:u w:val="none"/>
              </w:rPr>
            </w:pPr>
          </w:p>
        </w:tc>
        <w:tc>
          <w:tcPr>
            <w:tcW w:w="530" w:type="pct"/>
            <w:tcBorders>
              <w:top w:val="single" w:color="000000" w:sz="4" w:space="0"/>
              <w:left w:val="single" w:color="000000" w:sz="4" w:space="0"/>
              <w:bottom w:val="nil"/>
              <w:right w:val="single" w:color="000000" w:sz="4" w:space="0"/>
            </w:tcBorders>
            <w:shd w:val="clear" w:color="auto" w:fill="auto"/>
            <w:vAlign w:val="center"/>
          </w:tcPr>
          <w:p w14:paraId="5DB5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BE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对促进相关决议在我市执行的持续影响程度</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113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效果明显</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70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EE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592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9AC3">
            <w:pPr>
              <w:jc w:val="center"/>
              <w:rPr>
                <w:rFonts w:hint="eastAsia" w:ascii="宋体" w:hAnsi="宋体" w:eastAsia="宋体" w:cs="宋体"/>
                <w:i w:val="0"/>
                <w:iCs w:val="0"/>
                <w:color w:val="000000"/>
                <w:sz w:val="21"/>
                <w:szCs w:val="21"/>
                <w:u w:val="none"/>
              </w:rPr>
            </w:pPr>
          </w:p>
        </w:tc>
      </w:tr>
      <w:tr w14:paraId="2045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6AA727">
            <w:pPr>
              <w:jc w:val="center"/>
              <w:rPr>
                <w:rFonts w:hint="eastAsia" w:ascii="宋体" w:hAnsi="宋体" w:eastAsia="宋体" w:cs="宋体"/>
                <w:i w:val="0"/>
                <w:iCs w:val="0"/>
                <w:color w:val="000000"/>
                <w:sz w:val="21"/>
                <w:szCs w:val="21"/>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158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DE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107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CF2E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代表满意度</w:t>
            </w:r>
          </w:p>
        </w:tc>
        <w:tc>
          <w:tcPr>
            <w:tcW w:w="5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A7B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B1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达成预期指标</w:t>
            </w: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714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6EF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66E40">
            <w:pPr>
              <w:jc w:val="center"/>
              <w:rPr>
                <w:rFonts w:hint="eastAsia" w:ascii="宋体" w:hAnsi="宋体" w:eastAsia="宋体" w:cs="宋体"/>
                <w:i w:val="0"/>
                <w:iCs w:val="0"/>
                <w:color w:val="000000"/>
                <w:sz w:val="21"/>
                <w:szCs w:val="21"/>
                <w:u w:val="none"/>
              </w:rPr>
            </w:pPr>
          </w:p>
        </w:tc>
      </w:tr>
      <w:tr w14:paraId="77B4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1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7B4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总分</w:t>
            </w:r>
          </w:p>
        </w:tc>
        <w:tc>
          <w:tcPr>
            <w:tcW w:w="5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592">
            <w:pPr>
              <w:jc w:val="center"/>
              <w:rPr>
                <w:rFonts w:hint="eastAsia" w:ascii="宋体" w:hAnsi="宋体" w:eastAsia="宋体" w:cs="宋体"/>
                <w:b/>
                <w:bCs/>
                <w:i w:val="0"/>
                <w:iCs w:val="0"/>
                <w:color w:val="000000"/>
                <w:sz w:val="21"/>
                <w:szCs w:val="21"/>
                <w:u w:val="none"/>
              </w:rPr>
            </w:pPr>
          </w:p>
        </w:tc>
        <w:tc>
          <w:tcPr>
            <w:tcW w:w="3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F18C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w:t>
            </w:r>
          </w:p>
        </w:tc>
        <w:tc>
          <w:tcPr>
            <w:tcW w:w="5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73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100.00</w:t>
            </w:r>
          </w:p>
        </w:tc>
        <w:tc>
          <w:tcPr>
            <w:tcW w:w="4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161F">
            <w:pPr>
              <w:jc w:val="center"/>
              <w:rPr>
                <w:rFonts w:hint="eastAsia" w:ascii="宋体" w:hAnsi="宋体" w:eastAsia="宋体" w:cs="宋体"/>
                <w:i w:val="0"/>
                <w:iCs w:val="0"/>
                <w:color w:val="000000"/>
                <w:sz w:val="21"/>
                <w:szCs w:val="21"/>
                <w:u w:val="none"/>
              </w:rPr>
            </w:pPr>
          </w:p>
        </w:tc>
      </w:tr>
    </w:tbl>
    <w:p w14:paraId="5E60F913">
      <w:pPr>
        <w:pStyle w:val="2"/>
        <w:ind w:firstLine="640" w:firstLineChars="200"/>
        <w:jc w:val="both"/>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所有项目</w:t>
      </w:r>
      <w:r>
        <w:rPr>
          <w:rFonts w:hint="eastAsia" w:ascii="仿宋_GB2312" w:hAnsi="仿宋_GB2312" w:eastAsia="仿宋_GB2312" w:cs="仿宋_GB2312"/>
          <w:bCs/>
          <w:color w:val="auto"/>
          <w:sz w:val="32"/>
          <w:szCs w:val="32"/>
          <w:lang w:eastAsia="zh-CN"/>
        </w:rPr>
        <w:t>绩效自评表详见</w:t>
      </w:r>
      <w:r>
        <w:rPr>
          <w:rFonts w:hint="eastAsia" w:ascii="仿宋_GB2312" w:hAnsi="仿宋_GB2312" w:eastAsia="仿宋_GB2312" w:cs="仿宋_GB2312"/>
          <w:bCs/>
          <w:color w:val="auto"/>
          <w:sz w:val="32"/>
          <w:szCs w:val="32"/>
          <w:lang w:val="en-US" w:eastAsia="zh-CN"/>
        </w:rPr>
        <w:t>“附件1：2024年度项目支出绩效自评表及部门评价报告”</w:t>
      </w:r>
    </w:p>
    <w:p w14:paraId="4CC9D5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textAlignment w:val="auto"/>
        <w:outlineLvl w:val="9"/>
        <w:rPr>
          <w:rFonts w:hint="eastAsia" w:ascii="楷体_GB2312" w:hAnsi="仿宋" w:eastAsia="楷体_GB2312"/>
          <w:color w:val="auto"/>
          <w:szCs w:val="32"/>
        </w:rPr>
      </w:pPr>
      <w:r>
        <w:rPr>
          <w:rFonts w:hint="eastAsia" w:ascii="楷体" w:hAnsi="楷体" w:eastAsia="楷体" w:cs="楷体"/>
          <w:b/>
          <w:bCs/>
          <w:color w:val="auto"/>
          <w:sz w:val="32"/>
          <w:szCs w:val="32"/>
          <w:lang w:val="en-US" w:eastAsia="zh-CN"/>
        </w:rPr>
        <w:t xml:space="preserve">    （3）部门评价结果。</w:t>
      </w:r>
    </w:p>
    <w:p w14:paraId="17562064">
      <w:pPr>
        <w:ind w:left="15" w:leftChars="0" w:firstLine="611" w:firstLineChars="191"/>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bCs/>
          <w:color w:val="auto"/>
          <w:sz w:val="32"/>
          <w:szCs w:val="32"/>
        </w:rPr>
        <w:t>市人大常委会人民代表大会经费</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详</w:t>
      </w:r>
      <w:r>
        <w:rPr>
          <w:rFonts w:hint="eastAsia" w:ascii="仿宋_GB2312" w:hAnsi="仿宋_GB2312" w:eastAsia="仿宋_GB2312" w:cs="仿宋_GB2312"/>
          <w:bCs/>
          <w:color w:val="auto"/>
          <w:sz w:val="32"/>
          <w:szCs w:val="32"/>
        </w:rPr>
        <w:t>见</w:t>
      </w:r>
      <w:r>
        <w:rPr>
          <w:rFonts w:hint="eastAsia" w:ascii="仿宋_GB2312" w:hAnsi="仿宋_GB2312" w:eastAsia="仿宋_GB2312" w:cs="仿宋_GB2312"/>
          <w:bCs/>
          <w:color w:val="auto"/>
          <w:sz w:val="32"/>
          <w:szCs w:val="32"/>
          <w:lang w:eastAsia="zh-CN"/>
        </w:rPr>
        <w:t>“附件</w:t>
      </w:r>
      <w:r>
        <w:rPr>
          <w:rFonts w:hint="eastAsia" w:ascii="仿宋_GB2312" w:hAnsi="仿宋_GB2312" w:eastAsia="仿宋_GB2312" w:cs="仿宋_GB2312"/>
          <w:color w:val="auto"/>
          <w:sz w:val="32"/>
          <w:szCs w:val="32"/>
          <w:lang w:val="en-US" w:eastAsia="zh-CN"/>
        </w:rPr>
        <w:t>2：202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bCs/>
          <w:color w:val="auto"/>
          <w:sz w:val="32"/>
          <w:szCs w:val="32"/>
        </w:rPr>
        <w:t>市人民代表大会经费</w:t>
      </w:r>
      <w:r>
        <w:rPr>
          <w:rFonts w:hint="eastAsia" w:ascii="仿宋_GB2312" w:hAnsi="仿宋_GB2312" w:eastAsia="仿宋_GB2312" w:cs="仿宋_GB2312"/>
          <w:color w:val="auto"/>
          <w:sz w:val="32"/>
          <w:szCs w:val="32"/>
          <w:lang w:val="en-US" w:eastAsia="zh-CN"/>
        </w:rPr>
        <w:t>项目绩效评价报告”</w:t>
      </w:r>
      <w:r>
        <w:rPr>
          <w:rFonts w:hint="eastAsia" w:ascii="仿宋_GB2312" w:hAnsi="仿宋_GB2312" w:eastAsia="仿宋_GB2312" w:cs="仿宋_GB2312"/>
          <w:bCs/>
          <w:color w:val="auto"/>
          <w:sz w:val="32"/>
          <w:szCs w:val="32"/>
          <w:lang w:eastAsia="zh-CN"/>
        </w:rPr>
        <w:t>。</w:t>
      </w:r>
    </w:p>
    <w:p w14:paraId="39812025">
      <w:pPr>
        <w:adjustRightInd w:val="0"/>
        <w:snapToGrid w:val="0"/>
        <w:spacing w:line="600" w:lineRule="exact"/>
        <w:ind w:firstLine="640" w:firstLineChars="200"/>
        <w:rPr>
          <w:rFonts w:hint="eastAsia" w:ascii="黑体" w:hAnsi="黑体" w:eastAsia="黑体"/>
          <w:color w:val="auto"/>
          <w:szCs w:val="32"/>
        </w:rPr>
      </w:pPr>
      <w:r>
        <w:rPr>
          <w:rFonts w:hint="eastAsia" w:ascii="黑体" w:hAnsi="黑体" w:eastAsia="黑体"/>
          <w:color w:val="auto"/>
          <w:szCs w:val="32"/>
        </w:rPr>
        <w:t>第四部分 名词解释</w:t>
      </w:r>
    </w:p>
    <w:p w14:paraId="5FBEFE84">
      <w:pPr>
        <w:adjustRightInd w:val="0"/>
        <w:snapToGrid w:val="0"/>
        <w:spacing w:line="600" w:lineRule="exact"/>
        <w:rPr>
          <w:rFonts w:hint="eastAsia" w:ascii="仿宋_GB2312" w:hAnsi="仿宋"/>
          <w:color w:val="auto"/>
          <w:szCs w:val="32"/>
        </w:rPr>
      </w:pPr>
      <w:r>
        <w:rPr>
          <w:rFonts w:hint="eastAsia" w:ascii="仿宋_GB2312" w:hAnsi="仿宋"/>
          <w:b/>
          <w:color w:val="auto"/>
          <w:szCs w:val="32"/>
          <w:lang w:val="en-US" w:eastAsia="zh-CN"/>
        </w:rPr>
        <w:t xml:space="preserve">    </w:t>
      </w:r>
      <w:r>
        <w:rPr>
          <w:rFonts w:hint="eastAsia" w:ascii="仿宋_GB2312" w:hAnsi="仿宋"/>
          <w:b/>
          <w:color w:val="auto"/>
          <w:szCs w:val="32"/>
        </w:rPr>
        <w:t>一、财政拨款收入：</w:t>
      </w:r>
      <w:r>
        <w:rPr>
          <w:rFonts w:hint="eastAsia" w:ascii="仿宋_GB2312" w:hAnsi="仿宋"/>
          <w:color w:val="auto"/>
          <w:szCs w:val="32"/>
        </w:rPr>
        <w:t>指单位从同级财政部门取得的财政预算资金。</w:t>
      </w:r>
    </w:p>
    <w:p w14:paraId="3C37194F">
      <w:pPr>
        <w:pStyle w:val="5"/>
        <w:adjustRightInd w:val="0"/>
        <w:snapToGrid w:val="0"/>
        <w:spacing w:before="0" w:beforeAutospacing="0" w:after="0" w:afterAutospacing="0" w:line="600" w:lineRule="exact"/>
        <w:ind w:firstLine="643" w:firstLineChars="200"/>
        <w:rPr>
          <w:rFonts w:hint="eastAsia" w:ascii="仿宋_GB2312" w:hAnsi="黑体" w:eastAsia="仿宋_GB2312"/>
          <w:bCs/>
          <w:color w:val="auto"/>
          <w:sz w:val="32"/>
          <w:szCs w:val="32"/>
        </w:rPr>
      </w:pPr>
      <w:r>
        <w:rPr>
          <w:rFonts w:hint="eastAsia" w:ascii="仿宋_GB2312" w:hAnsi="黑体" w:eastAsia="仿宋_GB2312"/>
          <w:b/>
          <w:bCs/>
          <w:color w:val="auto"/>
          <w:sz w:val="32"/>
          <w:szCs w:val="32"/>
          <w:lang w:val="en-US" w:eastAsia="zh-CN"/>
        </w:rPr>
        <w:t>二</w:t>
      </w:r>
      <w:r>
        <w:rPr>
          <w:rFonts w:hint="eastAsia" w:ascii="仿宋_GB2312" w:hAnsi="黑体" w:eastAsia="仿宋_GB2312"/>
          <w:b/>
          <w:bCs/>
          <w:color w:val="auto"/>
          <w:sz w:val="32"/>
          <w:szCs w:val="32"/>
        </w:rPr>
        <w:t>、年初结转和结余：</w:t>
      </w:r>
      <w:r>
        <w:rPr>
          <w:rFonts w:hint="eastAsia" w:ascii="仿宋_GB2312" w:hAnsi="黑体" w:eastAsia="仿宋_GB2312"/>
          <w:bCs/>
          <w:color w:val="auto"/>
          <w:sz w:val="32"/>
          <w:szCs w:val="32"/>
        </w:rPr>
        <w:t>指以前年度安排、结转到本年仍按原规定用途继续使用的资金。</w:t>
      </w:r>
    </w:p>
    <w:p w14:paraId="676494F0">
      <w:pPr>
        <w:pStyle w:val="5"/>
        <w:adjustRightInd w:val="0"/>
        <w:snapToGrid w:val="0"/>
        <w:spacing w:before="0" w:beforeAutospacing="0" w:after="0" w:afterAutospacing="0" w:line="600" w:lineRule="exact"/>
        <w:ind w:firstLine="630" w:firstLineChars="196"/>
        <w:rPr>
          <w:rFonts w:hint="eastAsia" w:ascii="仿宋_GB2312" w:hAnsi="黑体" w:eastAsia="仿宋_GB2312"/>
          <w:b/>
          <w:color w:val="auto"/>
          <w:sz w:val="32"/>
          <w:szCs w:val="32"/>
        </w:rPr>
      </w:pPr>
      <w:r>
        <w:rPr>
          <w:rFonts w:hint="eastAsia" w:ascii="仿宋_GB2312" w:hAnsi="黑体" w:eastAsia="仿宋_GB2312"/>
          <w:b/>
          <w:bCs/>
          <w:color w:val="auto"/>
          <w:sz w:val="32"/>
          <w:szCs w:val="32"/>
          <w:lang w:eastAsia="zh-CN"/>
        </w:rPr>
        <w:t>三</w:t>
      </w:r>
      <w:r>
        <w:rPr>
          <w:rFonts w:hint="eastAsia" w:ascii="仿宋_GB2312" w:hAnsi="黑体" w:eastAsia="仿宋_GB2312"/>
          <w:b/>
          <w:bCs/>
          <w:color w:val="auto"/>
          <w:sz w:val="32"/>
          <w:szCs w:val="32"/>
        </w:rPr>
        <w:t>、年末结转和结余：</w:t>
      </w:r>
      <w:r>
        <w:rPr>
          <w:rFonts w:hint="eastAsia" w:ascii="仿宋_GB2312" w:hAnsi="黑体" w:eastAsia="仿宋_GB2312"/>
          <w:bCs/>
          <w:color w:val="auto"/>
          <w:sz w:val="32"/>
          <w:szCs w:val="32"/>
        </w:rPr>
        <w:t>指单位本年度或以前年度预算安排、因客观条件发生变化未全部执行或未执行，结转到以后年度继续使用的资金，或项目已经完成等产生的结余资金。</w:t>
      </w:r>
    </w:p>
    <w:p w14:paraId="42FFDBAB">
      <w:pPr>
        <w:pStyle w:val="5"/>
        <w:adjustRightInd w:val="0"/>
        <w:snapToGrid w:val="0"/>
        <w:spacing w:before="0" w:beforeAutospacing="0" w:after="0" w:afterAutospacing="0" w:line="600" w:lineRule="exact"/>
        <w:ind w:firstLine="630" w:firstLineChars="196"/>
        <w:rPr>
          <w:rFonts w:hint="eastAsia" w:ascii="仿宋_GB2312" w:hAnsi="黑体" w:eastAsia="仿宋_GB2312"/>
          <w:color w:val="auto"/>
          <w:sz w:val="32"/>
          <w:szCs w:val="32"/>
        </w:rPr>
      </w:pPr>
      <w:r>
        <w:rPr>
          <w:rFonts w:hint="eastAsia" w:ascii="仿宋_GB2312" w:hAnsi="黑体" w:eastAsia="仿宋_GB2312"/>
          <w:b/>
          <w:color w:val="auto"/>
          <w:sz w:val="32"/>
          <w:szCs w:val="32"/>
          <w:lang w:eastAsia="zh-CN"/>
        </w:rPr>
        <w:t>四</w:t>
      </w:r>
      <w:r>
        <w:rPr>
          <w:rFonts w:hint="eastAsia" w:ascii="仿宋_GB2312" w:hAnsi="黑体" w:eastAsia="仿宋_GB2312"/>
          <w:b/>
          <w:color w:val="auto"/>
          <w:sz w:val="32"/>
          <w:szCs w:val="32"/>
        </w:rPr>
        <w:t>、基本支出：</w:t>
      </w:r>
      <w:r>
        <w:rPr>
          <w:rFonts w:hint="eastAsia" w:ascii="仿宋_GB2312" w:hAnsi="黑体" w:eastAsia="仿宋_GB2312"/>
          <w:color w:val="auto"/>
          <w:sz w:val="32"/>
          <w:szCs w:val="32"/>
        </w:rPr>
        <w:t>指单位为保障其机构正常运转、完成日常工作任务而发生的人员支出和公用支出。</w:t>
      </w:r>
    </w:p>
    <w:p w14:paraId="76C7D4EE">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eastAsia="zh-CN"/>
        </w:rPr>
        <w:t>五</w:t>
      </w:r>
      <w:r>
        <w:rPr>
          <w:rFonts w:hint="eastAsia" w:ascii="仿宋_GB2312" w:hAnsi="黑体" w:eastAsia="仿宋_GB2312"/>
          <w:b/>
          <w:color w:val="auto"/>
          <w:sz w:val="32"/>
          <w:szCs w:val="32"/>
        </w:rPr>
        <w:t>、项目支出：</w:t>
      </w:r>
      <w:r>
        <w:rPr>
          <w:rFonts w:hint="eastAsia" w:ascii="仿宋_GB2312" w:hAnsi="黑体" w:eastAsia="仿宋_GB2312"/>
          <w:color w:val="auto"/>
          <w:sz w:val="32"/>
          <w:szCs w:val="32"/>
        </w:rPr>
        <w:t>指单位为完成特定行政任务和事业发展目标在基本支出之外所发生的支出。</w:t>
      </w:r>
      <w:r>
        <w:rPr>
          <w:rFonts w:hint="eastAsia" w:ascii="仿宋_GB2312" w:hAnsi="黑体" w:eastAsia="仿宋_GB2312"/>
          <w:color w:val="auto"/>
          <w:sz w:val="32"/>
          <w:szCs w:val="32"/>
        </w:rPr>
        <w:br w:type="textWrapping"/>
      </w:r>
      <w:r>
        <w:rPr>
          <w:rFonts w:hint="eastAsia" w:ascii="仿宋_GB2312" w:hAnsi="黑体" w:eastAsia="仿宋_GB2312"/>
          <w:color w:val="auto"/>
          <w:sz w:val="32"/>
          <w:szCs w:val="32"/>
        </w:rPr>
        <w:t xml:space="preserve">    </w:t>
      </w:r>
      <w:r>
        <w:rPr>
          <w:rFonts w:hint="eastAsia" w:ascii="仿宋_GB2312" w:hAnsi="黑体" w:eastAsia="仿宋_GB2312"/>
          <w:b/>
          <w:bCs/>
          <w:color w:val="auto"/>
          <w:sz w:val="32"/>
          <w:szCs w:val="32"/>
          <w:lang w:eastAsia="zh-CN"/>
        </w:rPr>
        <w:t>六</w:t>
      </w:r>
      <w:r>
        <w:rPr>
          <w:rFonts w:hint="eastAsia" w:ascii="仿宋_GB2312" w:hAnsi="黑体" w:eastAsia="仿宋_GB2312"/>
          <w:b/>
          <w:color w:val="auto"/>
          <w:sz w:val="32"/>
          <w:szCs w:val="32"/>
        </w:rPr>
        <w:t>、“三公”经费：</w:t>
      </w:r>
      <w:r>
        <w:rPr>
          <w:rFonts w:hint="eastAsia" w:ascii="仿宋_GB2312" w:hAnsi="黑体" w:eastAsia="仿宋_GB2312"/>
          <w:color w:val="auto"/>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color w:val="auto"/>
          <w:sz w:val="32"/>
          <w:szCs w:val="32"/>
        </w:rPr>
        <w:t>）</w:t>
      </w:r>
      <w:r>
        <w:rPr>
          <w:rFonts w:hint="eastAsia" w:ascii="仿宋_GB2312" w:hAnsi="黑体" w:eastAsia="仿宋_GB2312"/>
          <w:color w:val="auto"/>
          <w:sz w:val="32"/>
          <w:szCs w:val="32"/>
        </w:rPr>
        <w:t>支出。</w:t>
      </w:r>
    </w:p>
    <w:p w14:paraId="0042EC32">
      <w:pPr>
        <w:pStyle w:val="5"/>
        <w:spacing w:before="0" w:beforeAutospacing="0" w:after="0" w:afterAutospacing="0" w:line="600" w:lineRule="exact"/>
        <w:ind w:firstLine="630" w:firstLineChars="196"/>
        <w:jc w:val="both"/>
        <w:rPr>
          <w:rFonts w:hint="eastAsia" w:ascii="仿宋_GB2312" w:hAnsi="黑体" w:eastAsia="仿宋_GB2312"/>
          <w:b/>
          <w:color w:val="auto"/>
          <w:sz w:val="32"/>
          <w:szCs w:val="32"/>
        </w:rPr>
      </w:pPr>
      <w:r>
        <w:rPr>
          <w:rFonts w:hint="eastAsia" w:ascii="仿宋_GB2312" w:hAnsi="黑体" w:eastAsia="仿宋_GB2312"/>
          <w:b/>
          <w:color w:val="auto"/>
          <w:sz w:val="32"/>
          <w:szCs w:val="32"/>
          <w:lang w:eastAsia="zh-CN"/>
        </w:rPr>
        <w:t>七</w:t>
      </w:r>
      <w:r>
        <w:rPr>
          <w:rFonts w:hint="eastAsia" w:ascii="仿宋_GB2312" w:hAnsi="黑体" w:eastAsia="仿宋_GB2312"/>
          <w:b/>
          <w:color w:val="auto"/>
          <w:sz w:val="32"/>
          <w:szCs w:val="32"/>
        </w:rPr>
        <w:t>、机关运行经费</w:t>
      </w:r>
      <w:r>
        <w:rPr>
          <w:rFonts w:hint="eastAsia" w:ascii="仿宋_GB2312" w:hAnsi="黑体" w:eastAsia="仿宋_GB2312"/>
          <w:color w:val="auto"/>
          <w:sz w:val="32"/>
          <w:szCs w:val="32"/>
        </w:rPr>
        <w:t>：</w:t>
      </w:r>
      <w:r>
        <w:rPr>
          <w:rFonts w:hint="eastAsia" w:ascii="仿宋_GB2312" w:eastAsia="仿宋_GB2312"/>
          <w:color w:val="auto"/>
          <w:sz w:val="32"/>
          <w:szCs w:val="32"/>
        </w:rPr>
        <w:t>指为保障行政单位（含参照公务员法管理的事业单位）运行用于购买货物和服务的各项资金</w:t>
      </w:r>
      <w:r>
        <w:rPr>
          <w:rFonts w:hint="eastAsia" w:ascii="仿宋_GB2312" w:hAnsi="Times New Roman" w:eastAsia="仿宋_GB2312"/>
          <w:color w:val="auto"/>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73F0DB59">
      <w:pPr>
        <w:adjustRightInd w:val="0"/>
        <w:snapToGrid w:val="0"/>
        <w:spacing w:line="600" w:lineRule="exact"/>
        <w:ind w:firstLine="640" w:firstLineChars="200"/>
        <w:rPr>
          <w:rFonts w:hint="eastAsia" w:ascii="黑体" w:hAnsi="黑体" w:eastAsia="黑体"/>
          <w:color w:val="auto"/>
          <w:szCs w:val="32"/>
          <w:lang w:eastAsia="zh-CN"/>
        </w:rPr>
      </w:pPr>
    </w:p>
    <w:p w14:paraId="7E68C5E2">
      <w:pPr>
        <w:adjustRightInd w:val="0"/>
        <w:snapToGrid w:val="0"/>
        <w:spacing w:line="600" w:lineRule="exact"/>
        <w:ind w:firstLine="640" w:firstLineChars="200"/>
        <w:rPr>
          <w:rFonts w:hint="eastAsia" w:ascii="仿宋_GB2312" w:hAnsi="Times New Roman" w:eastAsia="仿宋_GB2312" w:cs="宋体"/>
          <w:color w:val="auto"/>
          <w:kern w:val="2"/>
          <w:sz w:val="32"/>
          <w:szCs w:val="32"/>
          <w:lang w:val="en-US" w:eastAsia="zh-CN" w:bidi="ar-SA"/>
        </w:rPr>
      </w:pPr>
      <w:r>
        <w:rPr>
          <w:rFonts w:hint="eastAsia" w:ascii="黑体" w:hAnsi="黑体" w:eastAsia="黑体"/>
          <w:color w:val="auto"/>
          <w:szCs w:val="32"/>
          <w:lang w:eastAsia="zh-CN"/>
        </w:rPr>
        <w:t>附件：</w:t>
      </w:r>
      <w:r>
        <w:rPr>
          <w:rFonts w:hint="eastAsia" w:ascii="仿宋_GB2312" w:hAnsi="Times New Roman" w:eastAsia="仿宋_GB2312" w:cs="宋体"/>
          <w:color w:val="auto"/>
          <w:kern w:val="2"/>
          <w:sz w:val="32"/>
          <w:szCs w:val="32"/>
          <w:lang w:val="en-US" w:eastAsia="zh-CN" w:bidi="ar-SA"/>
        </w:rPr>
        <w:t>1.202</w:t>
      </w:r>
      <w:r>
        <w:rPr>
          <w:rFonts w:hint="eastAsia" w:ascii="仿宋_GB2312" w:cs="宋体"/>
          <w:color w:val="auto"/>
          <w:kern w:val="2"/>
          <w:sz w:val="32"/>
          <w:szCs w:val="32"/>
          <w:lang w:val="en-US" w:eastAsia="zh-CN" w:bidi="ar-SA"/>
        </w:rPr>
        <w:t>4</w:t>
      </w:r>
      <w:r>
        <w:rPr>
          <w:rFonts w:hint="eastAsia" w:ascii="仿宋_GB2312" w:hAnsi="Times New Roman" w:eastAsia="仿宋_GB2312" w:cs="宋体"/>
          <w:color w:val="auto"/>
          <w:kern w:val="2"/>
          <w:sz w:val="32"/>
          <w:szCs w:val="32"/>
          <w:lang w:val="en-US" w:eastAsia="zh-CN" w:bidi="ar-SA"/>
        </w:rPr>
        <w:t>年度项目支出绩效自评表</w:t>
      </w:r>
    </w:p>
    <w:p w14:paraId="444BE3BB">
      <w:pPr>
        <w:adjustRightInd w:val="0"/>
        <w:snapToGrid w:val="0"/>
        <w:spacing w:line="600" w:lineRule="exact"/>
        <w:ind w:firstLine="640" w:firstLineChars="200"/>
      </w:pPr>
      <w:r>
        <w:rPr>
          <w:rFonts w:hint="eastAsia" w:ascii="仿宋_GB2312" w:hAnsi="Times New Roman" w:eastAsia="仿宋_GB2312" w:cs="宋体"/>
          <w:color w:val="auto"/>
          <w:kern w:val="2"/>
          <w:sz w:val="32"/>
          <w:szCs w:val="32"/>
          <w:lang w:val="en-US" w:eastAsia="zh-CN" w:bidi="ar-SA"/>
        </w:rPr>
        <w:t xml:space="preserve">      2.202</w:t>
      </w:r>
      <w:r>
        <w:rPr>
          <w:rFonts w:hint="eastAsia" w:ascii="仿宋_GB2312" w:cs="宋体"/>
          <w:color w:val="auto"/>
          <w:kern w:val="2"/>
          <w:sz w:val="32"/>
          <w:szCs w:val="32"/>
          <w:lang w:val="en-US" w:eastAsia="zh-CN" w:bidi="ar-SA"/>
        </w:rPr>
        <w:t>4</w:t>
      </w:r>
      <w:r>
        <w:rPr>
          <w:rFonts w:hint="eastAsia" w:ascii="仿宋_GB2312" w:hAnsi="Times New Roman" w:eastAsia="仿宋_GB2312" w:cs="宋体"/>
          <w:color w:val="auto"/>
          <w:kern w:val="2"/>
          <w:sz w:val="32"/>
          <w:szCs w:val="32"/>
          <w:lang w:val="en-US" w:eastAsia="zh-CN" w:bidi="ar-SA"/>
        </w:rPr>
        <w:t>年度</w:t>
      </w:r>
      <w:r>
        <w:rPr>
          <w:rFonts w:hint="eastAsia" w:ascii="仿宋_GB2312" w:hAnsi="仿宋_GB2312" w:eastAsia="仿宋_GB2312" w:cs="仿宋_GB2312"/>
          <w:bCs/>
          <w:color w:val="auto"/>
          <w:sz w:val="32"/>
          <w:szCs w:val="32"/>
        </w:rPr>
        <w:t>市人民代表大会经费</w:t>
      </w:r>
      <w:r>
        <w:rPr>
          <w:rFonts w:hint="eastAsia" w:ascii="仿宋_GB2312" w:hAnsi="Times New Roman" w:eastAsia="仿宋_GB2312" w:cs="宋体"/>
          <w:color w:val="auto"/>
          <w:kern w:val="2"/>
          <w:sz w:val="32"/>
          <w:szCs w:val="32"/>
          <w:lang w:val="en-US" w:eastAsia="zh-CN" w:bidi="ar-SA"/>
        </w:rPr>
        <w:t>项目绩效评价报告</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2F5E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4014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5E4014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CF468"/>
    <w:multiLevelType w:val="singleLevel"/>
    <w:tmpl w:val="1CCCF468"/>
    <w:lvl w:ilvl="0" w:tentative="0">
      <w:start w:val="2"/>
      <w:numFmt w:val="chineseCounting"/>
      <w:suff w:val="space"/>
      <w:lvlText w:val="第%1部分"/>
      <w:lvlJc w:val="left"/>
      <w:rPr>
        <w:rFonts w:hint="eastAsia"/>
      </w:rPr>
    </w:lvl>
  </w:abstractNum>
  <w:abstractNum w:abstractNumId="1">
    <w:nsid w:val="64CB71D1"/>
    <w:multiLevelType w:val="singleLevel"/>
    <w:tmpl w:val="64CB71D1"/>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3MTI5YWFiMTk5Y2YyNWIyYWRkN2UxZjliNmQyYzkifQ=="/>
  </w:docVars>
  <w:rsids>
    <w:rsidRoot w:val="13C55AB0"/>
    <w:rsid w:val="0233386D"/>
    <w:rsid w:val="03C07382"/>
    <w:rsid w:val="03C30C20"/>
    <w:rsid w:val="03C9092D"/>
    <w:rsid w:val="03EA2651"/>
    <w:rsid w:val="06620BC5"/>
    <w:rsid w:val="076B3AA9"/>
    <w:rsid w:val="07EF0236"/>
    <w:rsid w:val="099A0675"/>
    <w:rsid w:val="0A0D7099"/>
    <w:rsid w:val="0A876FC3"/>
    <w:rsid w:val="0AE0655C"/>
    <w:rsid w:val="0B9E269F"/>
    <w:rsid w:val="0C1A03FD"/>
    <w:rsid w:val="0CEE31B2"/>
    <w:rsid w:val="0D98311E"/>
    <w:rsid w:val="0E9D4E90"/>
    <w:rsid w:val="0FE64614"/>
    <w:rsid w:val="100F5919"/>
    <w:rsid w:val="110C1E59"/>
    <w:rsid w:val="115F642C"/>
    <w:rsid w:val="11CA3C1A"/>
    <w:rsid w:val="123478B9"/>
    <w:rsid w:val="1240431F"/>
    <w:rsid w:val="12C14EC5"/>
    <w:rsid w:val="13C55AB0"/>
    <w:rsid w:val="141352AC"/>
    <w:rsid w:val="145A2206"/>
    <w:rsid w:val="164B51D1"/>
    <w:rsid w:val="16C67F8E"/>
    <w:rsid w:val="178E7A6B"/>
    <w:rsid w:val="182A0E16"/>
    <w:rsid w:val="192F0555"/>
    <w:rsid w:val="194F4FD8"/>
    <w:rsid w:val="19F33BB6"/>
    <w:rsid w:val="1A4A21DA"/>
    <w:rsid w:val="1BCA6B98"/>
    <w:rsid w:val="1BDC2BFF"/>
    <w:rsid w:val="1C073948"/>
    <w:rsid w:val="1DD0420E"/>
    <w:rsid w:val="1E085B5F"/>
    <w:rsid w:val="1E62130A"/>
    <w:rsid w:val="1FF64856"/>
    <w:rsid w:val="204038CD"/>
    <w:rsid w:val="20CA763A"/>
    <w:rsid w:val="20D52267"/>
    <w:rsid w:val="21380A48"/>
    <w:rsid w:val="21A60DAE"/>
    <w:rsid w:val="21CF315A"/>
    <w:rsid w:val="228A52D3"/>
    <w:rsid w:val="23D507D0"/>
    <w:rsid w:val="244D65B8"/>
    <w:rsid w:val="2452597D"/>
    <w:rsid w:val="257C53A7"/>
    <w:rsid w:val="257F4864"/>
    <w:rsid w:val="25AE752B"/>
    <w:rsid w:val="27441EF5"/>
    <w:rsid w:val="28E60D8A"/>
    <w:rsid w:val="297B3BC8"/>
    <w:rsid w:val="29EC23D0"/>
    <w:rsid w:val="2A157B78"/>
    <w:rsid w:val="2AFB4FC0"/>
    <w:rsid w:val="2BBD2276"/>
    <w:rsid w:val="2BDD0222"/>
    <w:rsid w:val="2C29790B"/>
    <w:rsid w:val="2C500A11"/>
    <w:rsid w:val="2CD45AC9"/>
    <w:rsid w:val="2DCF6290"/>
    <w:rsid w:val="2EB37960"/>
    <w:rsid w:val="2EE10029"/>
    <w:rsid w:val="2F05640D"/>
    <w:rsid w:val="2F0E4B96"/>
    <w:rsid w:val="2F642A08"/>
    <w:rsid w:val="2FC55B9D"/>
    <w:rsid w:val="301937F3"/>
    <w:rsid w:val="31EE13DB"/>
    <w:rsid w:val="321E3342"/>
    <w:rsid w:val="333908EC"/>
    <w:rsid w:val="33403418"/>
    <w:rsid w:val="33AD4398"/>
    <w:rsid w:val="33E33DEB"/>
    <w:rsid w:val="33FC5905"/>
    <w:rsid w:val="34F43DE1"/>
    <w:rsid w:val="35777939"/>
    <w:rsid w:val="36394B26"/>
    <w:rsid w:val="36BD312A"/>
    <w:rsid w:val="37ED5C91"/>
    <w:rsid w:val="39D37108"/>
    <w:rsid w:val="39D709A6"/>
    <w:rsid w:val="3A215A2B"/>
    <w:rsid w:val="3B3360B0"/>
    <w:rsid w:val="3C095063"/>
    <w:rsid w:val="3CFB0E50"/>
    <w:rsid w:val="3D073351"/>
    <w:rsid w:val="3E021D6A"/>
    <w:rsid w:val="3FD341E0"/>
    <w:rsid w:val="40AA0BC3"/>
    <w:rsid w:val="41204844"/>
    <w:rsid w:val="41780CC1"/>
    <w:rsid w:val="41C45CB4"/>
    <w:rsid w:val="42B71375"/>
    <w:rsid w:val="43284021"/>
    <w:rsid w:val="44C25999"/>
    <w:rsid w:val="462A6302"/>
    <w:rsid w:val="466510E8"/>
    <w:rsid w:val="46820877"/>
    <w:rsid w:val="470703F1"/>
    <w:rsid w:val="474433F3"/>
    <w:rsid w:val="47E80BDF"/>
    <w:rsid w:val="482A25E9"/>
    <w:rsid w:val="48A71E8C"/>
    <w:rsid w:val="4B5C6F5D"/>
    <w:rsid w:val="4BE00EC9"/>
    <w:rsid w:val="4CF02398"/>
    <w:rsid w:val="4CF03E01"/>
    <w:rsid w:val="4D000563"/>
    <w:rsid w:val="4D2A6BE7"/>
    <w:rsid w:val="4E593C28"/>
    <w:rsid w:val="4E614A7F"/>
    <w:rsid w:val="4F4246BC"/>
    <w:rsid w:val="4F974A08"/>
    <w:rsid w:val="4FAE58AE"/>
    <w:rsid w:val="4FC861DA"/>
    <w:rsid w:val="505F6B91"/>
    <w:rsid w:val="520B6FE7"/>
    <w:rsid w:val="5244074B"/>
    <w:rsid w:val="528D5C4E"/>
    <w:rsid w:val="53B813F1"/>
    <w:rsid w:val="5402266C"/>
    <w:rsid w:val="56206DD9"/>
    <w:rsid w:val="571050A0"/>
    <w:rsid w:val="572B1EDA"/>
    <w:rsid w:val="59A815C0"/>
    <w:rsid w:val="5AE76118"/>
    <w:rsid w:val="5B8147BE"/>
    <w:rsid w:val="5C341831"/>
    <w:rsid w:val="5D867E6A"/>
    <w:rsid w:val="60163727"/>
    <w:rsid w:val="60C74A21"/>
    <w:rsid w:val="60F02312"/>
    <w:rsid w:val="61333E65"/>
    <w:rsid w:val="61FC06FB"/>
    <w:rsid w:val="62C236F2"/>
    <w:rsid w:val="633A597E"/>
    <w:rsid w:val="640E2967"/>
    <w:rsid w:val="65436640"/>
    <w:rsid w:val="654F4FE5"/>
    <w:rsid w:val="660677E1"/>
    <w:rsid w:val="66660838"/>
    <w:rsid w:val="66AC3F2B"/>
    <w:rsid w:val="66ED0F5A"/>
    <w:rsid w:val="682409AB"/>
    <w:rsid w:val="68270D00"/>
    <w:rsid w:val="685272C6"/>
    <w:rsid w:val="68A8338A"/>
    <w:rsid w:val="690D143F"/>
    <w:rsid w:val="695E2ABF"/>
    <w:rsid w:val="695E63A5"/>
    <w:rsid w:val="698A154D"/>
    <w:rsid w:val="69977CA6"/>
    <w:rsid w:val="6A7A2C53"/>
    <w:rsid w:val="6B2111D2"/>
    <w:rsid w:val="6BC404DB"/>
    <w:rsid w:val="6C085383"/>
    <w:rsid w:val="6C303DC2"/>
    <w:rsid w:val="6E34121C"/>
    <w:rsid w:val="6E3D6323"/>
    <w:rsid w:val="6EE93971"/>
    <w:rsid w:val="6F40256E"/>
    <w:rsid w:val="702D1B02"/>
    <w:rsid w:val="71324139"/>
    <w:rsid w:val="71E511AB"/>
    <w:rsid w:val="722D3F99"/>
    <w:rsid w:val="74220495"/>
    <w:rsid w:val="7460720F"/>
    <w:rsid w:val="7480340D"/>
    <w:rsid w:val="74956EB9"/>
    <w:rsid w:val="74C02089"/>
    <w:rsid w:val="74F3598D"/>
    <w:rsid w:val="752B3379"/>
    <w:rsid w:val="754916CA"/>
    <w:rsid w:val="760342F6"/>
    <w:rsid w:val="76823CCE"/>
    <w:rsid w:val="768A0573"/>
    <w:rsid w:val="772A681C"/>
    <w:rsid w:val="77B358A8"/>
    <w:rsid w:val="77E15F71"/>
    <w:rsid w:val="784B788E"/>
    <w:rsid w:val="7B4A207F"/>
    <w:rsid w:val="7B5D6256"/>
    <w:rsid w:val="7B876E2F"/>
    <w:rsid w:val="7B89704B"/>
    <w:rsid w:val="7D8950E1"/>
    <w:rsid w:val="7DA939D5"/>
    <w:rsid w:val="7DFD20AA"/>
    <w:rsid w:val="7ED627D2"/>
    <w:rsid w:val="7F413799"/>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36"/>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paragraph" w:customStyle="1" w:styleId="9">
    <w:name w:val="正文样式"/>
    <w:qFormat/>
    <w:uiPriority w:val="0"/>
    <w:pPr>
      <w:widowControl/>
      <w:spacing w:before="0" w:beforeAutospacing="0" w:after="0" w:afterAutospacing="0" w:line="560" w:lineRule="exact"/>
      <w:ind w:firstLine="640" w:firstLineChars="20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9610</Words>
  <Characters>12293</Characters>
  <Lines>0</Lines>
  <Paragraphs>0</Paragraphs>
  <TotalTime>1</TotalTime>
  <ScaleCrop>false</ScaleCrop>
  <LinksUpToDate>false</LinksUpToDate>
  <CharactersWithSpaces>12554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2024-09-04T08:35:00Z</dcterms:created>
  <dc:creator>洪HH2X</dc:creator>
  <cp:lastModifiedBy>冰雪</cp:lastModifiedBy>
  <dcterms:modified xsi:type="dcterms:W3CDTF">2025-12-12T02:43:51Z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BADB7F58E2664D398F4DB873E31A7185_11</vt:lpwstr>
  </property>
  <property fmtid="{D5CDD505-2E9C-101B-9397-08002B2CF9AE}" pid="4" name="KSOTemplateDocerSaveRecord">
    <vt:lpwstr>eyJoZGlkIjoiODY3MTI5YWFiMTk5Y2YyNWIyYWRkN2UxZjliNmQyYzkiLCJ1c2VySWQiOiIxMTM3NjQ0Nzk1In0=</vt:lpwstr>
  </property>
</Properties>
</file>